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79"/>
        <w:gridCol w:w="993"/>
      </w:tblGrid>
      <w:tr w:rsidR="002300DB" w14:paraId="669DA423" w14:textId="77777777" w:rsidTr="00771845">
        <w:trPr>
          <w:trHeight w:val="851"/>
        </w:trPr>
        <w:tc>
          <w:tcPr>
            <w:tcW w:w="1560" w:type="dxa"/>
          </w:tcPr>
          <w:p w14:paraId="40C53D3A" w14:textId="1DF6A66B" w:rsidR="00F04153" w:rsidRDefault="00F04153" w:rsidP="00B62200">
            <w:pPr>
              <w:jc w:val="both"/>
            </w:pPr>
            <w:r w:rsidRPr="00F04153">
              <w:rPr>
                <w:noProof/>
              </w:rPr>
              <w:drawing>
                <wp:inline distT="0" distB="0" distL="0" distR="0" wp14:anchorId="06FB9A53" wp14:editId="675E0C2A">
                  <wp:extent cx="832498" cy="371302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655" cy="375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11BCF61B" w14:textId="77777777" w:rsidR="004F6992" w:rsidRDefault="00F04153" w:rsidP="009741AD">
            <w:pPr>
              <w:jc w:val="center"/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 w:rsidRPr="0057127A"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  <w:t>OFFICER NOTES</w:t>
            </w:r>
          </w:p>
          <w:p w14:paraId="69CAAA17" w14:textId="7F3DBFA4" w:rsidR="009741AD" w:rsidRDefault="00F04153" w:rsidP="006C6EFD">
            <w:pPr>
              <w:jc w:val="center"/>
            </w:pPr>
            <w:r w:rsidRPr="00C70AB1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For distribution to HFWI Presidents, Secretaries &amp; Treasurers</w:t>
            </w:r>
          </w:p>
        </w:tc>
        <w:tc>
          <w:tcPr>
            <w:tcW w:w="993" w:type="dxa"/>
          </w:tcPr>
          <w:p w14:paraId="1EEC3443" w14:textId="32E899D2" w:rsidR="00F04153" w:rsidRDefault="00F04153" w:rsidP="00F04153">
            <w:pPr>
              <w:jc w:val="right"/>
            </w:pPr>
            <w:r>
              <w:rPr>
                <w:rFonts w:ascii="Trebuchet MS" w:hAnsi="Trebuchet MS"/>
                <w:b/>
                <w:noProof/>
              </w:rPr>
              <w:drawing>
                <wp:inline distT="0" distB="0" distL="0" distR="0" wp14:anchorId="2061DDD7" wp14:editId="159AF502">
                  <wp:extent cx="513586" cy="510068"/>
                  <wp:effectExtent l="0" t="0" r="1270" b="4445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74" cy="54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EFD" w14:paraId="6CDE21D2" w14:textId="77777777" w:rsidTr="00771845">
        <w:trPr>
          <w:trHeight w:val="851"/>
        </w:trPr>
        <w:tc>
          <w:tcPr>
            <w:tcW w:w="1560" w:type="dxa"/>
          </w:tcPr>
          <w:p w14:paraId="0E76DEC3" w14:textId="77777777" w:rsidR="006C6EFD" w:rsidRPr="00F04153" w:rsidRDefault="006C6EFD" w:rsidP="00B62200">
            <w:pPr>
              <w:jc w:val="both"/>
              <w:rPr>
                <w:noProof/>
              </w:rPr>
            </w:pPr>
          </w:p>
        </w:tc>
        <w:tc>
          <w:tcPr>
            <w:tcW w:w="8079" w:type="dxa"/>
          </w:tcPr>
          <w:p w14:paraId="014CA128" w14:textId="20C472F2" w:rsidR="006C6EFD" w:rsidRPr="0057127A" w:rsidRDefault="006C6EFD" w:rsidP="009741AD">
            <w:pPr>
              <w:jc w:val="center"/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</w:pPr>
            <w:r w:rsidRPr="00262FC6">
              <w:rPr>
                <w:rFonts w:ascii="Dreaming Outloud Pro" w:hAnsi="Dreaming Outloud Pro" w:cs="Dreaming Outloud Pro"/>
                <w:noProof/>
                <w:sz w:val="72"/>
                <w:szCs w:val="72"/>
              </w:rPr>
              <w:drawing>
                <wp:inline distT="0" distB="0" distL="0" distR="0" wp14:anchorId="2B7A78EB" wp14:editId="147DA265">
                  <wp:extent cx="3038475" cy="314325"/>
                  <wp:effectExtent l="0" t="0" r="9525" b="9525"/>
                  <wp:docPr id="251494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9429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3CF257D" w14:textId="77777777" w:rsidR="006C6EFD" w:rsidRDefault="006C6EFD" w:rsidP="00F04153">
            <w:pPr>
              <w:jc w:val="right"/>
              <w:rPr>
                <w:rFonts w:ascii="Trebuchet MS" w:hAnsi="Trebuchet MS"/>
                <w:b/>
                <w:noProof/>
              </w:rPr>
            </w:pPr>
          </w:p>
        </w:tc>
      </w:tr>
      <w:tr w:rsidR="00897B39" w:rsidRPr="00D15195" w14:paraId="0985EE91" w14:textId="77777777" w:rsidTr="00571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06346" w14:textId="77777777" w:rsidR="00ED4055" w:rsidRPr="008A0A85" w:rsidRDefault="00ED4055" w:rsidP="00ED40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85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  <w:p w14:paraId="6BA17DD1" w14:textId="4051609E" w:rsidR="00492A2E" w:rsidRPr="008A0A85" w:rsidRDefault="00492A2E" w:rsidP="00492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85">
              <w:rPr>
                <w:rFonts w:ascii="Arial" w:hAnsi="Arial" w:cs="Arial"/>
                <w:b/>
                <w:bCs/>
                <w:sz w:val="24"/>
                <w:szCs w:val="24"/>
              </w:rPr>
              <w:t>URGENT CALL FOR YOUR IFE REQUEST YEAR END JANUARY TO DECEMBER 2024</w:t>
            </w:r>
          </w:p>
          <w:p w14:paraId="2D64ABFE" w14:textId="38376633" w:rsidR="00492A2E" w:rsidRPr="008A0A85" w:rsidRDefault="00492A2E" w:rsidP="00492A2E">
            <w:pPr>
              <w:rPr>
                <w:rFonts w:ascii="Arial" w:hAnsi="Arial" w:cs="Arial"/>
                <w:sz w:val="20"/>
                <w:szCs w:val="20"/>
              </w:rPr>
            </w:pPr>
            <w:r w:rsidRPr="008A0A85">
              <w:rPr>
                <w:rFonts w:ascii="Arial" w:hAnsi="Arial" w:cs="Arial"/>
                <w:sz w:val="20"/>
                <w:szCs w:val="20"/>
              </w:rPr>
              <w:t xml:space="preserve">Time is now pressing and if your WI requires </w:t>
            </w:r>
            <w:r w:rsidR="001A3622" w:rsidRPr="008A0A85">
              <w:rPr>
                <w:rFonts w:ascii="Arial" w:hAnsi="Arial" w:cs="Arial"/>
                <w:sz w:val="20"/>
                <w:szCs w:val="20"/>
              </w:rPr>
              <w:t xml:space="preserve">the services of </w:t>
            </w:r>
            <w:r w:rsidRPr="008A0A85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89313C" w:rsidRPr="008A0A85">
              <w:rPr>
                <w:rFonts w:ascii="Arial" w:hAnsi="Arial" w:cs="Arial"/>
                <w:sz w:val="20"/>
                <w:szCs w:val="20"/>
              </w:rPr>
              <w:t xml:space="preserve">Independent Financial Examiner for your WI accounts the deadline for such a request is </w:t>
            </w:r>
            <w:r w:rsidRPr="008A0A85">
              <w:rPr>
                <w:rFonts w:ascii="Arial" w:hAnsi="Arial" w:cs="Arial"/>
                <w:sz w:val="20"/>
                <w:szCs w:val="20"/>
              </w:rPr>
              <w:t>before 25 Nov.  See October’s enclosures for the IFE Request form.</w:t>
            </w:r>
          </w:p>
          <w:p w14:paraId="0A270CDD" w14:textId="17946A00" w:rsidR="00492A2E" w:rsidRPr="0062331B" w:rsidRDefault="00492A2E" w:rsidP="00492A2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A0A85">
              <w:rPr>
                <w:rFonts w:ascii="Arial" w:hAnsi="Arial" w:cs="Arial"/>
                <w:sz w:val="16"/>
                <w:szCs w:val="16"/>
              </w:rPr>
              <w:tab/>
            </w:r>
            <w:r w:rsidRPr="008A0A85">
              <w:rPr>
                <w:rFonts w:ascii="Arial" w:hAnsi="Arial" w:cs="Arial"/>
                <w:sz w:val="16"/>
                <w:szCs w:val="16"/>
              </w:rPr>
              <w:tab/>
            </w:r>
            <w:r w:rsidRPr="008A0A85">
              <w:rPr>
                <w:rFonts w:ascii="Arial" w:hAnsi="Arial" w:cs="Arial"/>
                <w:sz w:val="16"/>
                <w:szCs w:val="16"/>
              </w:rPr>
              <w:tab/>
            </w:r>
            <w:r w:rsidRPr="008A0A85">
              <w:rPr>
                <w:rFonts w:ascii="Arial" w:hAnsi="Arial" w:cs="Arial"/>
                <w:sz w:val="16"/>
                <w:szCs w:val="16"/>
              </w:rPr>
              <w:tab/>
            </w:r>
            <w:r w:rsidRPr="008A0A85">
              <w:rPr>
                <w:rFonts w:ascii="Arial" w:hAnsi="Arial" w:cs="Arial"/>
                <w:sz w:val="16"/>
                <w:szCs w:val="16"/>
              </w:rPr>
              <w:tab/>
            </w:r>
            <w:r w:rsidRPr="008A0A85">
              <w:rPr>
                <w:rFonts w:ascii="Arial" w:hAnsi="Arial" w:cs="Arial"/>
                <w:sz w:val="16"/>
                <w:szCs w:val="16"/>
              </w:rPr>
              <w:tab/>
            </w:r>
            <w:r w:rsidRPr="008A0A85">
              <w:rPr>
                <w:rFonts w:ascii="Arial" w:hAnsi="Arial" w:cs="Arial"/>
                <w:sz w:val="16"/>
                <w:szCs w:val="16"/>
              </w:rPr>
              <w:tab/>
            </w:r>
            <w:r w:rsidRPr="008A0A85">
              <w:rPr>
                <w:rFonts w:ascii="Arial" w:hAnsi="Arial" w:cs="Arial"/>
                <w:sz w:val="16"/>
                <w:szCs w:val="16"/>
              </w:rPr>
              <w:tab/>
            </w:r>
            <w:r w:rsidRPr="008A0A85">
              <w:rPr>
                <w:rFonts w:ascii="Arial" w:hAnsi="Arial" w:cs="Arial"/>
                <w:sz w:val="16"/>
                <w:szCs w:val="16"/>
              </w:rPr>
              <w:tab/>
            </w:r>
            <w:r w:rsidR="0062331B" w:rsidRPr="0062331B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62331B">
              <w:rPr>
                <w:rFonts w:ascii="Arial" w:hAnsi="Arial" w:cs="Arial"/>
                <w:i/>
                <w:iCs/>
                <w:sz w:val="16"/>
                <w:szCs w:val="16"/>
              </w:rPr>
              <w:t>October Enclosure:  HFWI IFE Request YE2024</w:t>
            </w:r>
            <w:r w:rsidR="0062331B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2C03E8E4" w14:textId="77777777" w:rsidR="00EA209E" w:rsidRPr="008A0A85" w:rsidRDefault="00EA209E" w:rsidP="00EA20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85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  <w:p w14:paraId="39B9F07F" w14:textId="087188F5" w:rsidR="00B31438" w:rsidRPr="008A0A85" w:rsidRDefault="00EA209E" w:rsidP="007473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 HOUSE </w:t>
            </w:r>
            <w:r w:rsidR="00B04009" w:rsidRPr="008A0A85">
              <w:rPr>
                <w:rFonts w:ascii="Arial" w:hAnsi="Arial" w:cs="Arial"/>
                <w:b/>
                <w:bCs/>
                <w:sz w:val="24"/>
                <w:szCs w:val="24"/>
              </w:rPr>
              <w:t>WILL BE CLOSED</w:t>
            </w:r>
          </w:p>
          <w:p w14:paraId="0BDDD3A7" w14:textId="5C49B95B" w:rsidR="009A3264" w:rsidRPr="008A0A85" w:rsidRDefault="00B04009" w:rsidP="0074735A">
            <w:pPr>
              <w:rPr>
                <w:u w:val="single"/>
              </w:rPr>
            </w:pPr>
            <w:r w:rsidRPr="008A0A85">
              <w:rPr>
                <w:rFonts w:ascii="Arial" w:hAnsi="Arial" w:cs="Arial"/>
                <w:sz w:val="20"/>
                <w:szCs w:val="20"/>
              </w:rPr>
              <w:t>On Tuesday, 17 December 2024 WI House will be c</w:t>
            </w:r>
            <w:r w:rsidR="003D28D0" w:rsidRPr="008A0A85">
              <w:rPr>
                <w:rFonts w:ascii="Arial" w:hAnsi="Arial" w:cs="Arial"/>
                <w:sz w:val="20"/>
                <w:szCs w:val="20"/>
              </w:rPr>
              <w:t>losed.  The office will reopen on Wednesday 18</w:t>
            </w:r>
            <w:r w:rsidR="003D28D0" w:rsidRPr="008A0A8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D28D0" w:rsidRPr="008A0A85">
              <w:rPr>
                <w:rFonts w:ascii="Arial" w:hAnsi="Arial" w:cs="Arial"/>
                <w:sz w:val="20"/>
                <w:szCs w:val="20"/>
              </w:rPr>
              <w:t xml:space="preserve"> December.  The Holiday closure will be </w:t>
            </w:r>
            <w:r w:rsidR="007429F9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C051B1" w:rsidRPr="008A0A85">
              <w:rPr>
                <w:rFonts w:ascii="Arial" w:hAnsi="Arial" w:cs="Arial"/>
                <w:sz w:val="20"/>
                <w:szCs w:val="20"/>
              </w:rPr>
              <w:t>2.30pm on Friday 20</w:t>
            </w:r>
            <w:r w:rsidR="00C051B1" w:rsidRPr="008A0A8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051B1" w:rsidRPr="008A0A85"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="007429F9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993EB4">
              <w:rPr>
                <w:rFonts w:ascii="Arial" w:hAnsi="Arial" w:cs="Arial"/>
                <w:sz w:val="20"/>
                <w:szCs w:val="20"/>
              </w:rPr>
              <w:t>The office</w:t>
            </w:r>
            <w:r w:rsidR="007429F9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00C051B1" w:rsidRPr="008A0A85">
              <w:rPr>
                <w:rFonts w:ascii="Arial" w:hAnsi="Arial" w:cs="Arial"/>
                <w:sz w:val="20"/>
                <w:szCs w:val="20"/>
              </w:rPr>
              <w:t>reopen on T</w:t>
            </w:r>
            <w:r w:rsidR="00D15D03">
              <w:rPr>
                <w:rFonts w:ascii="Arial" w:hAnsi="Arial" w:cs="Arial"/>
                <w:sz w:val="20"/>
                <w:szCs w:val="20"/>
              </w:rPr>
              <w:t>ues</w:t>
            </w:r>
            <w:r w:rsidR="00C051B1" w:rsidRPr="008A0A85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D15D03">
              <w:rPr>
                <w:rFonts w:ascii="Arial" w:hAnsi="Arial" w:cs="Arial"/>
                <w:sz w:val="20"/>
                <w:szCs w:val="20"/>
              </w:rPr>
              <w:t>7</w:t>
            </w:r>
            <w:r w:rsidR="00D15D03" w:rsidRPr="00D15D0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15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1B1" w:rsidRPr="008A0A85">
              <w:rPr>
                <w:rFonts w:ascii="Arial" w:hAnsi="Arial" w:cs="Arial"/>
                <w:sz w:val="20"/>
                <w:szCs w:val="20"/>
              </w:rPr>
              <w:t>January 2025 at 9.30am.</w:t>
            </w:r>
            <w:r w:rsidR="00C44FA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BC46C93" w14:textId="1A7DEF2B" w:rsidR="00BB40E7" w:rsidRPr="005F52EF" w:rsidRDefault="006A1DFB" w:rsidP="007473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85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</w:tc>
      </w:tr>
      <w:tr w:rsidR="00897B39" w:rsidRPr="00D15195" w14:paraId="7D9E96AB" w14:textId="77777777" w:rsidTr="00571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7B049" w14:textId="77777777" w:rsidR="00007534" w:rsidRPr="0092052D" w:rsidRDefault="00007534" w:rsidP="00007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52D">
              <w:rPr>
                <w:rFonts w:ascii="Arial" w:hAnsi="Arial" w:cs="Arial"/>
                <w:b/>
                <w:bCs/>
                <w:sz w:val="24"/>
                <w:szCs w:val="24"/>
              </w:rPr>
              <w:t>RESOLUTIONS FOR 2025</w:t>
            </w:r>
          </w:p>
          <w:p w14:paraId="410B6CFC" w14:textId="77777777" w:rsidR="000C4576" w:rsidRDefault="005F52EF" w:rsidP="00B01E25">
            <w:pPr>
              <w:rPr>
                <w:rFonts w:ascii="Arial" w:hAnsi="Arial" w:cs="Arial"/>
                <w:sz w:val="20"/>
                <w:szCs w:val="20"/>
              </w:rPr>
            </w:pPr>
            <w:r w:rsidRPr="0092052D">
              <w:rPr>
                <w:rFonts w:ascii="Arial" w:hAnsi="Arial" w:cs="Arial"/>
                <w:sz w:val="20"/>
                <w:szCs w:val="20"/>
              </w:rPr>
              <w:t xml:space="preserve">Please remind your members to read the next edition of MyLife </w:t>
            </w:r>
            <w:r w:rsidR="00BA127F" w:rsidRPr="0092052D">
              <w:rPr>
                <w:rFonts w:ascii="Arial" w:hAnsi="Arial" w:cs="Arial"/>
                <w:sz w:val="20"/>
                <w:szCs w:val="20"/>
              </w:rPr>
              <w:t xml:space="preserve">as this will include details on the short-listed Resolutions for next year.  </w:t>
            </w:r>
            <w:r w:rsidR="00D82003">
              <w:rPr>
                <w:rFonts w:ascii="Arial" w:hAnsi="Arial" w:cs="Arial"/>
                <w:sz w:val="20"/>
                <w:szCs w:val="20"/>
              </w:rPr>
              <w:t xml:space="preserve">Included in the magazine is </w:t>
            </w:r>
            <w:r w:rsidR="00BA127F" w:rsidRPr="0092052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A6BA0" w:rsidRPr="0092052D">
              <w:rPr>
                <w:rFonts w:ascii="Arial" w:hAnsi="Arial" w:cs="Arial"/>
                <w:sz w:val="20"/>
                <w:szCs w:val="20"/>
              </w:rPr>
              <w:t xml:space="preserve">voting slip which each member may use to inform you of their vote.  </w:t>
            </w:r>
            <w:r w:rsidR="007D38EF">
              <w:rPr>
                <w:rFonts w:ascii="Arial" w:hAnsi="Arial" w:cs="Arial"/>
                <w:sz w:val="20"/>
                <w:szCs w:val="20"/>
              </w:rPr>
              <w:t>Please aim to gain votes from ALL YOUR MEMBERS and submit</w:t>
            </w:r>
            <w:r w:rsidR="00BE60AE">
              <w:rPr>
                <w:rFonts w:ascii="Arial" w:hAnsi="Arial" w:cs="Arial"/>
                <w:sz w:val="20"/>
                <w:szCs w:val="20"/>
              </w:rPr>
              <w:t xml:space="preserve"> the results </w:t>
            </w:r>
            <w:r w:rsidR="00AA6BA0" w:rsidRPr="0092052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D2DAA" w:rsidRPr="0092052D">
              <w:rPr>
                <w:rFonts w:ascii="Arial" w:hAnsi="Arial" w:cs="Arial"/>
                <w:sz w:val="20"/>
                <w:szCs w:val="20"/>
              </w:rPr>
              <w:t>Sandra Walker, before 9</w:t>
            </w:r>
            <w:r w:rsidR="000D2DAA" w:rsidRPr="0092052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D2DAA" w:rsidRPr="0092052D">
              <w:rPr>
                <w:rFonts w:ascii="Arial" w:hAnsi="Arial" w:cs="Arial"/>
                <w:sz w:val="20"/>
                <w:szCs w:val="20"/>
              </w:rPr>
              <w:t xml:space="preserve"> February 202</w:t>
            </w:r>
            <w:r w:rsidR="00E05658">
              <w:rPr>
                <w:rFonts w:ascii="Arial" w:hAnsi="Arial" w:cs="Arial"/>
                <w:sz w:val="20"/>
                <w:szCs w:val="20"/>
              </w:rPr>
              <w:t>5.  The</w:t>
            </w:r>
            <w:r w:rsidR="001D46E3">
              <w:rPr>
                <w:rFonts w:ascii="Arial" w:hAnsi="Arial" w:cs="Arial"/>
                <w:sz w:val="20"/>
                <w:szCs w:val="20"/>
              </w:rPr>
              <w:t xml:space="preserve"> full list of proposed</w:t>
            </w:r>
            <w:r w:rsidR="00E05658">
              <w:rPr>
                <w:rFonts w:ascii="Arial" w:hAnsi="Arial" w:cs="Arial"/>
                <w:sz w:val="20"/>
                <w:szCs w:val="20"/>
              </w:rPr>
              <w:t xml:space="preserve"> resolution</w:t>
            </w:r>
            <w:r w:rsidR="001D46E3">
              <w:rPr>
                <w:rFonts w:ascii="Arial" w:hAnsi="Arial" w:cs="Arial"/>
                <w:sz w:val="20"/>
                <w:szCs w:val="20"/>
              </w:rPr>
              <w:t xml:space="preserve">s and associated resources </w:t>
            </w:r>
            <w:r w:rsidR="000C4576">
              <w:rPr>
                <w:rFonts w:ascii="Arial" w:hAnsi="Arial" w:cs="Arial"/>
                <w:sz w:val="20"/>
                <w:szCs w:val="20"/>
              </w:rPr>
              <w:t xml:space="preserve">can be located:  </w:t>
            </w:r>
          </w:p>
          <w:p w14:paraId="78C45A5E" w14:textId="6463DB47" w:rsidR="00AD39BA" w:rsidRDefault="00CC4F6D" w:rsidP="00B01E25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CC4F6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https://mywi.thewi.org.uk/public-affairs-and-campaigns/news-and-actions/resolution-shortlist-2024-25-selection</w:t>
              </w:r>
            </w:hyperlink>
            <w:r w:rsidRPr="00CC4F6D">
              <w:rPr>
                <w:rFonts w:ascii="Arial" w:hAnsi="Arial" w:cs="Arial"/>
                <w:sz w:val="20"/>
                <w:szCs w:val="20"/>
              </w:rPr>
              <w:t>   </w:t>
            </w:r>
          </w:p>
          <w:p w14:paraId="426BE43B" w14:textId="46C852FC" w:rsidR="00584994" w:rsidRPr="00FB2536" w:rsidRDefault="00584994" w:rsidP="00FB253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C4576">
              <w:rPr>
                <w:rFonts w:ascii="Arial" w:hAnsi="Arial" w:cs="Arial"/>
                <w:sz w:val="20"/>
                <w:szCs w:val="20"/>
              </w:rPr>
              <w:tab/>
            </w:r>
            <w:r w:rsidR="000C4576">
              <w:rPr>
                <w:rFonts w:ascii="Arial" w:hAnsi="Arial" w:cs="Arial"/>
                <w:sz w:val="20"/>
                <w:szCs w:val="20"/>
              </w:rPr>
              <w:tab/>
            </w:r>
            <w:r w:rsidR="0062331B" w:rsidRPr="0062331B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62331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Enclosure:  </w:t>
            </w:r>
            <w:r w:rsidR="00FB2536" w:rsidRPr="00FB2536">
              <w:rPr>
                <w:rFonts w:ascii="Arial" w:hAnsi="Arial" w:cs="Arial"/>
                <w:i/>
                <w:iCs/>
                <w:sz w:val="16"/>
                <w:szCs w:val="16"/>
              </w:rPr>
              <w:t>NFWI Resolution Shortlist 2024-2025</w:t>
            </w:r>
            <w:r w:rsidR="00FB25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Voting Slip</w:t>
            </w:r>
            <w:r w:rsidR="0062331B" w:rsidRPr="0062331B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291CD4DA" w14:textId="22B01DCC" w:rsidR="00BD6EF9" w:rsidRDefault="00B01E25" w:rsidP="00B01E25">
            <w:pPr>
              <w:pStyle w:val="PlainText"/>
              <w:rPr>
                <w:rFonts w:ascii="Arial" w:hAnsi="Arial" w:cs="Arial"/>
                <w:b/>
                <w:bCs/>
              </w:rPr>
            </w:pPr>
            <w:r w:rsidRPr="0092052D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  <w:p w14:paraId="16C58C88" w14:textId="0C1FCC37" w:rsidR="00E11AB5" w:rsidRDefault="00E07DA1" w:rsidP="002C44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HFWI </w:t>
            </w:r>
            <w:r w:rsidR="002C443F" w:rsidRPr="002C443F">
              <w:rPr>
                <w:rFonts w:ascii="Arial" w:hAnsi="Arial" w:cs="Arial"/>
                <w:b/>
                <w:bCs/>
                <w:sz w:val="24"/>
                <w:szCs w:val="24"/>
              </w:rPr>
              <w:t>IN MYLIFE</w:t>
            </w:r>
          </w:p>
          <w:p w14:paraId="18A56403" w14:textId="21B328E2" w:rsidR="002C443F" w:rsidRPr="00672D38" w:rsidRDefault="009248D5" w:rsidP="002C443F">
            <w:pPr>
              <w:rPr>
                <w:rFonts w:ascii="Arial" w:hAnsi="Arial" w:cs="Arial"/>
                <w:sz w:val="20"/>
                <w:szCs w:val="20"/>
              </w:rPr>
            </w:pPr>
            <w:r w:rsidRPr="00672D38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E07DA1">
              <w:rPr>
                <w:rFonts w:ascii="Arial" w:hAnsi="Arial" w:cs="Arial"/>
                <w:sz w:val="20"/>
                <w:szCs w:val="20"/>
              </w:rPr>
              <w:t>November/December 2024</w:t>
            </w:r>
            <w:r w:rsidRPr="00672D38">
              <w:rPr>
                <w:rFonts w:ascii="Arial" w:hAnsi="Arial" w:cs="Arial"/>
                <w:sz w:val="20"/>
                <w:szCs w:val="20"/>
              </w:rPr>
              <w:t xml:space="preserve"> edition of MyLife you will see a number of photo</w:t>
            </w:r>
            <w:r w:rsidR="00672D38" w:rsidRPr="00672D38">
              <w:rPr>
                <w:rFonts w:ascii="Arial" w:hAnsi="Arial" w:cs="Arial"/>
                <w:sz w:val="20"/>
                <w:szCs w:val="20"/>
              </w:rPr>
              <w:t>graph</w:t>
            </w:r>
            <w:r w:rsidR="00B44C9D">
              <w:rPr>
                <w:rFonts w:ascii="Arial" w:hAnsi="Arial" w:cs="Arial"/>
                <w:sz w:val="20"/>
                <w:szCs w:val="20"/>
              </w:rPr>
              <w:t>s</w:t>
            </w:r>
            <w:r w:rsidR="00672D38" w:rsidRPr="00672D38">
              <w:rPr>
                <w:rFonts w:ascii="Arial" w:hAnsi="Arial" w:cs="Arial"/>
                <w:sz w:val="20"/>
                <w:szCs w:val="20"/>
              </w:rPr>
              <w:t xml:space="preserve"> of HFWI members on the </w:t>
            </w:r>
            <w:r w:rsidR="00672D38">
              <w:rPr>
                <w:rFonts w:ascii="Arial" w:hAnsi="Arial" w:cs="Arial"/>
                <w:sz w:val="20"/>
                <w:szCs w:val="20"/>
              </w:rPr>
              <w:t xml:space="preserve">recent </w:t>
            </w:r>
            <w:r w:rsidR="00672D38" w:rsidRPr="00672D38">
              <w:rPr>
                <w:rFonts w:ascii="Arial" w:hAnsi="Arial" w:cs="Arial"/>
                <w:sz w:val="20"/>
                <w:szCs w:val="20"/>
              </w:rPr>
              <w:t>Rivers walk</w:t>
            </w:r>
            <w:r w:rsidR="00B44C9D">
              <w:rPr>
                <w:rFonts w:ascii="Arial" w:hAnsi="Arial" w:cs="Arial"/>
                <w:sz w:val="20"/>
                <w:szCs w:val="20"/>
              </w:rPr>
              <w:t xml:space="preserve"> (page </w:t>
            </w:r>
            <w:r w:rsidR="00374B19">
              <w:rPr>
                <w:rFonts w:ascii="Arial" w:hAnsi="Arial" w:cs="Arial"/>
                <w:sz w:val="20"/>
                <w:szCs w:val="20"/>
              </w:rPr>
              <w:t>22</w:t>
            </w:r>
            <w:r w:rsidR="00B44C9D">
              <w:rPr>
                <w:rFonts w:ascii="Arial" w:hAnsi="Arial" w:cs="Arial"/>
                <w:sz w:val="20"/>
                <w:szCs w:val="20"/>
              </w:rPr>
              <w:t>)</w:t>
            </w:r>
            <w:r w:rsidR="00672D38" w:rsidRPr="00672D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1DD5C3" w14:textId="02B6CE16" w:rsidR="00BB40E7" w:rsidRPr="00292584" w:rsidRDefault="00AE4749" w:rsidP="00131E68">
            <w:pPr>
              <w:pStyle w:val="PlainText"/>
              <w:rPr>
                <w:rFonts w:ascii="Arial" w:hAnsi="Arial" w:cs="Arial"/>
                <w:color w:val="FF0000"/>
              </w:rPr>
            </w:pPr>
            <w:r w:rsidRPr="00ED19AF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</w:tc>
      </w:tr>
      <w:tr w:rsidR="00AD4C23" w:rsidRPr="00D15195" w14:paraId="6ECFABEC" w14:textId="77777777" w:rsidTr="00571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EA63B" w14:textId="6F354AFA" w:rsidR="00CA183F" w:rsidRPr="00CD4F7F" w:rsidRDefault="0091531C" w:rsidP="00C34C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F7F">
              <w:rPr>
                <w:rFonts w:ascii="Arial" w:hAnsi="Arial" w:cs="Arial"/>
                <w:b/>
                <w:bCs/>
                <w:sz w:val="24"/>
                <w:szCs w:val="24"/>
              </w:rPr>
              <w:t>MEMBERS</w:t>
            </w:r>
            <w:r w:rsidR="00304CC5" w:rsidRPr="00CD4F7F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CD4F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="00304CC5" w:rsidRPr="00CD4F7F">
              <w:rPr>
                <w:rFonts w:ascii="Arial" w:hAnsi="Arial" w:cs="Arial"/>
                <w:b/>
                <w:bCs/>
                <w:sz w:val="24"/>
                <w:szCs w:val="24"/>
              </w:rPr>
              <w:t>ATCH-UP &amp; CHAT – OPEN TO ALL MEMBERS</w:t>
            </w:r>
          </w:p>
          <w:p w14:paraId="44BF6E0E" w14:textId="4E987915" w:rsidR="00AB7B04" w:rsidRPr="008B7F30" w:rsidRDefault="0091531C" w:rsidP="00C34C98">
            <w:pPr>
              <w:rPr>
                <w:rFonts w:ascii="Arial" w:hAnsi="Arial" w:cs="Arial"/>
                <w:sz w:val="20"/>
                <w:szCs w:val="20"/>
              </w:rPr>
            </w:pPr>
            <w:r w:rsidRPr="00CD4F7F">
              <w:rPr>
                <w:rFonts w:ascii="Arial" w:hAnsi="Arial" w:cs="Arial"/>
                <w:sz w:val="20"/>
                <w:szCs w:val="20"/>
              </w:rPr>
              <w:t xml:space="preserve">Please encourage your members to attend </w:t>
            </w:r>
            <w:r w:rsidR="00AA3521" w:rsidRPr="00CD4F7F">
              <w:rPr>
                <w:rFonts w:ascii="Arial" w:hAnsi="Arial" w:cs="Arial"/>
                <w:sz w:val="20"/>
                <w:szCs w:val="20"/>
              </w:rPr>
              <w:t xml:space="preserve">the HFWI Catch-up and Chat mornings, held around the county. </w:t>
            </w:r>
            <w:r w:rsidR="00304CC5" w:rsidRPr="00CD4F7F">
              <w:rPr>
                <w:rFonts w:ascii="Arial" w:hAnsi="Arial" w:cs="Arial"/>
                <w:sz w:val="20"/>
                <w:szCs w:val="20"/>
              </w:rPr>
              <w:t xml:space="preserve">These are good events for members to engage with </w:t>
            </w:r>
            <w:r w:rsidR="00AB7B04" w:rsidRPr="00CD4F7F">
              <w:rPr>
                <w:rFonts w:ascii="Arial" w:hAnsi="Arial" w:cs="Arial"/>
                <w:sz w:val="20"/>
                <w:szCs w:val="20"/>
              </w:rPr>
              <w:t xml:space="preserve">those </w:t>
            </w:r>
            <w:r w:rsidR="00304CC5" w:rsidRPr="00CD4F7F">
              <w:rPr>
                <w:rFonts w:ascii="Arial" w:hAnsi="Arial" w:cs="Arial"/>
                <w:sz w:val="20"/>
                <w:szCs w:val="20"/>
              </w:rPr>
              <w:t xml:space="preserve">from other WIs and share ideas.  The next Catch-up meeting is </w:t>
            </w:r>
            <w:r w:rsidR="00E15AEC" w:rsidRPr="00CD4F7F">
              <w:rPr>
                <w:rFonts w:ascii="Arial" w:hAnsi="Arial" w:cs="Arial"/>
                <w:sz w:val="20"/>
                <w:szCs w:val="20"/>
              </w:rPr>
              <w:t xml:space="preserve">at 10.30am </w:t>
            </w:r>
            <w:r w:rsidR="00FF10E7" w:rsidRPr="00CD4F7F">
              <w:rPr>
                <w:rFonts w:ascii="Arial" w:hAnsi="Arial" w:cs="Arial"/>
                <w:sz w:val="20"/>
                <w:szCs w:val="20"/>
              </w:rPr>
              <w:t>on Saturday, 14</w:t>
            </w:r>
            <w:r w:rsidR="00FF10E7" w:rsidRPr="00CD4F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F10E7" w:rsidRPr="00CD4F7F">
              <w:rPr>
                <w:rFonts w:ascii="Arial" w:hAnsi="Arial" w:cs="Arial"/>
                <w:sz w:val="20"/>
                <w:szCs w:val="20"/>
              </w:rPr>
              <w:t xml:space="preserve"> December at The Nest, </w:t>
            </w:r>
            <w:r w:rsidR="00CD4F7F" w:rsidRPr="00CD4F7F">
              <w:rPr>
                <w:rFonts w:ascii="Arial" w:hAnsi="Arial" w:cs="Arial"/>
                <w:sz w:val="20"/>
                <w:szCs w:val="20"/>
              </w:rPr>
              <w:t>Nr Ledbury, HR8 2PZ.</w:t>
            </w:r>
          </w:p>
          <w:p w14:paraId="05435C12" w14:textId="42D2B570" w:rsidR="00C614AC" w:rsidRPr="003E1291" w:rsidRDefault="009C18DD" w:rsidP="00C34C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291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  <w:r w:rsidRPr="003E1291">
              <w:rPr>
                <w:rFonts w:ascii="Arial" w:hAnsi="Arial" w:cs="Arial"/>
              </w:rPr>
              <w:t> </w:t>
            </w:r>
          </w:p>
          <w:p w14:paraId="592529C2" w14:textId="28825BB5" w:rsidR="005613C9" w:rsidRPr="003E1291" w:rsidRDefault="008B7F30" w:rsidP="005613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2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HFWI TRIP </w:t>
            </w:r>
            <w:r w:rsidR="00403AE0" w:rsidRPr="003E129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3E12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CIRENCESTER</w:t>
            </w:r>
            <w:r w:rsidR="00403AE0" w:rsidRPr="003E12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CERNEY HOUSE &amp; SNOWDROPS – </w:t>
            </w:r>
            <w:r w:rsidR="008C60E2" w:rsidRPr="003E12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WEDS </w:t>
            </w:r>
            <w:r w:rsidR="00403AE0" w:rsidRPr="003E1291">
              <w:rPr>
                <w:rFonts w:ascii="Arial" w:hAnsi="Arial" w:cs="Arial"/>
                <w:b/>
                <w:bCs/>
                <w:sz w:val="24"/>
                <w:szCs w:val="24"/>
              </w:rPr>
              <w:t>5 FEBRUARY 2025</w:t>
            </w:r>
          </w:p>
          <w:p w14:paraId="5AB4A863" w14:textId="67C8721E" w:rsidR="00652EE9" w:rsidRPr="003E1291" w:rsidRDefault="00403AE0" w:rsidP="00E528C0">
            <w:pPr>
              <w:rPr>
                <w:rFonts w:ascii="Arial" w:hAnsi="Arial" w:cs="Arial"/>
                <w:sz w:val="20"/>
                <w:szCs w:val="20"/>
              </w:rPr>
            </w:pPr>
            <w:r w:rsidRPr="003E1291">
              <w:rPr>
                <w:rFonts w:ascii="Arial" w:hAnsi="Arial" w:cs="Arial"/>
                <w:sz w:val="20"/>
                <w:szCs w:val="20"/>
              </w:rPr>
              <w:t>You will find the booking form</w:t>
            </w:r>
            <w:r w:rsidR="00652EE9">
              <w:rPr>
                <w:rFonts w:ascii="Arial" w:hAnsi="Arial" w:cs="Arial"/>
                <w:sz w:val="20"/>
                <w:szCs w:val="20"/>
              </w:rPr>
              <w:t xml:space="preserve">, enclosed and </w:t>
            </w:r>
            <w:r w:rsidR="002A7850" w:rsidRPr="003E1291">
              <w:rPr>
                <w:rFonts w:ascii="Arial" w:hAnsi="Arial" w:cs="Arial"/>
                <w:sz w:val="20"/>
                <w:szCs w:val="20"/>
              </w:rPr>
              <w:t xml:space="preserve">on the last two pages of November’s e-Newsletter.  This trip </w:t>
            </w:r>
            <w:r w:rsidR="00B65C63" w:rsidRPr="003E1291">
              <w:rPr>
                <w:rFonts w:ascii="Arial" w:hAnsi="Arial" w:cs="Arial"/>
                <w:sz w:val="20"/>
                <w:szCs w:val="20"/>
              </w:rPr>
              <w:t xml:space="preserve">is open to non-members and has </w:t>
            </w:r>
            <w:r w:rsidR="00B3710A" w:rsidRPr="003E1291">
              <w:rPr>
                <w:rFonts w:ascii="Arial" w:hAnsi="Arial" w:cs="Arial"/>
                <w:sz w:val="20"/>
                <w:szCs w:val="20"/>
              </w:rPr>
              <w:t>several</w:t>
            </w:r>
            <w:r w:rsidR="00B65C63" w:rsidRPr="003E1291">
              <w:rPr>
                <w:rFonts w:ascii="Arial" w:hAnsi="Arial" w:cs="Arial"/>
                <w:sz w:val="20"/>
                <w:szCs w:val="20"/>
              </w:rPr>
              <w:t xml:space="preserve"> local pick-up points</w:t>
            </w:r>
            <w:r w:rsidR="004D6979" w:rsidRPr="003E1291">
              <w:rPr>
                <w:rFonts w:ascii="Arial" w:hAnsi="Arial" w:cs="Arial"/>
                <w:sz w:val="20"/>
                <w:szCs w:val="20"/>
              </w:rPr>
              <w:t>.</w:t>
            </w:r>
            <w:r w:rsidR="00652EE9">
              <w:rPr>
                <w:rFonts w:ascii="Arial" w:hAnsi="Arial" w:cs="Arial"/>
                <w:sz w:val="20"/>
                <w:szCs w:val="20"/>
              </w:rPr>
              <w:tab/>
            </w:r>
            <w:r w:rsidR="00652EE9">
              <w:rPr>
                <w:rFonts w:ascii="Arial" w:hAnsi="Arial" w:cs="Arial"/>
                <w:sz w:val="20"/>
                <w:szCs w:val="20"/>
              </w:rPr>
              <w:tab/>
            </w:r>
            <w:r w:rsidR="00771AB9">
              <w:rPr>
                <w:rFonts w:ascii="Arial" w:hAnsi="Arial" w:cs="Arial"/>
                <w:sz w:val="20"/>
                <w:szCs w:val="20"/>
              </w:rPr>
              <w:tab/>
            </w:r>
            <w:r w:rsidR="00771AB9">
              <w:rPr>
                <w:rFonts w:ascii="Arial" w:hAnsi="Arial" w:cs="Arial"/>
                <w:sz w:val="20"/>
                <w:szCs w:val="20"/>
              </w:rPr>
              <w:tab/>
            </w:r>
            <w:r w:rsidR="0062331B" w:rsidRPr="0062331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652EE9" w:rsidRPr="0062331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Enclosure:  </w:t>
            </w:r>
            <w:r w:rsidR="001A2D6D" w:rsidRPr="0062331B">
              <w:rPr>
                <w:rFonts w:ascii="Arial" w:hAnsi="Arial" w:cs="Arial"/>
                <w:i/>
                <w:iCs/>
                <w:sz w:val="16"/>
                <w:szCs w:val="16"/>
              </w:rPr>
              <w:t>Snowdrops</w:t>
            </w:r>
            <w:r w:rsidR="003A66FF" w:rsidRPr="0062331B">
              <w:rPr>
                <w:rFonts w:ascii="Arial" w:hAnsi="Arial" w:cs="Arial"/>
                <w:i/>
                <w:iCs/>
                <w:sz w:val="16"/>
                <w:szCs w:val="16"/>
              </w:rPr>
              <w:t>05022025</w:t>
            </w:r>
            <w:r w:rsidR="0062331B" w:rsidRPr="0062331B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6CD25A71" w14:textId="77777777" w:rsidR="005613C9" w:rsidRPr="003E1291" w:rsidRDefault="005613C9" w:rsidP="005613C9">
            <w:pPr>
              <w:rPr>
                <w:rFonts w:ascii="Arial" w:hAnsi="Arial" w:cs="Arial"/>
                <w:b/>
                <w:bCs/>
              </w:rPr>
            </w:pPr>
            <w:r w:rsidRPr="003E1291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  <w:p w14:paraId="706A6F73" w14:textId="3EACD31C" w:rsidR="00CB310C" w:rsidRPr="00FA255F" w:rsidRDefault="00A22301" w:rsidP="00CB310C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971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PREPARING YOUR </w:t>
            </w:r>
            <w:r w:rsidR="005C2B1F" w:rsidRPr="00971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 </w:t>
            </w:r>
            <w:r w:rsidRPr="00971B2C">
              <w:rPr>
                <w:rFonts w:ascii="Arial" w:hAnsi="Arial" w:cs="Arial"/>
                <w:b/>
                <w:bCs/>
                <w:sz w:val="24"/>
                <w:szCs w:val="24"/>
              </w:rPr>
              <w:t>END OF YEAR ACCOUNTS</w:t>
            </w:r>
            <w:r w:rsidR="00C34C98" w:rsidRPr="00971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="00AC7210" w:rsidRPr="00971B2C">
              <w:rPr>
                <w:rFonts w:ascii="Arial" w:hAnsi="Arial" w:cs="Arial"/>
                <w:sz w:val="20"/>
                <w:szCs w:val="20"/>
              </w:rPr>
              <w:t>F</w:t>
            </w:r>
            <w:r w:rsidR="005C2B1F" w:rsidRPr="00971B2C">
              <w:rPr>
                <w:rFonts w:ascii="Arial" w:hAnsi="Arial" w:cs="Arial"/>
                <w:sz w:val="20"/>
                <w:szCs w:val="20"/>
              </w:rPr>
              <w:t>or</w:t>
            </w:r>
            <w:r w:rsidR="00AC7210" w:rsidRPr="00971B2C">
              <w:rPr>
                <w:rFonts w:ascii="Arial" w:hAnsi="Arial" w:cs="Arial"/>
                <w:sz w:val="20"/>
                <w:szCs w:val="20"/>
              </w:rPr>
              <w:t xml:space="preserve"> Treasurers who would like</w:t>
            </w:r>
            <w:r w:rsidR="00F56DB5" w:rsidRPr="00971B2C">
              <w:rPr>
                <w:rFonts w:ascii="Arial" w:hAnsi="Arial" w:cs="Arial"/>
                <w:sz w:val="20"/>
                <w:szCs w:val="20"/>
              </w:rPr>
              <w:t xml:space="preserve"> a refresher or some Treasurer training, it is now available on </w:t>
            </w:r>
            <w:r w:rsidR="0099653D">
              <w:rPr>
                <w:rFonts w:ascii="Arial" w:hAnsi="Arial" w:cs="Arial"/>
                <w:sz w:val="20"/>
                <w:szCs w:val="20"/>
              </w:rPr>
              <w:t xml:space="preserve">NFWI </w:t>
            </w:r>
            <w:r w:rsidR="00F56DB5" w:rsidRPr="00971B2C">
              <w:rPr>
                <w:rFonts w:ascii="Arial" w:hAnsi="Arial" w:cs="Arial"/>
                <w:sz w:val="20"/>
                <w:szCs w:val="20"/>
              </w:rPr>
              <w:t>MyWI</w:t>
            </w:r>
            <w:r w:rsidR="008311D8" w:rsidRPr="00971B2C">
              <w:rPr>
                <w:rFonts w:ascii="Arial" w:hAnsi="Arial" w:cs="Arial"/>
                <w:sz w:val="20"/>
                <w:szCs w:val="20"/>
              </w:rPr>
              <w:t>.  Forms to accompany your WI accounts</w:t>
            </w:r>
            <w:r w:rsidR="00971B2C" w:rsidRPr="00971B2C">
              <w:rPr>
                <w:rFonts w:ascii="Arial" w:hAnsi="Arial" w:cs="Arial"/>
                <w:sz w:val="20"/>
                <w:szCs w:val="20"/>
              </w:rPr>
              <w:t xml:space="preserve"> are enclosed</w:t>
            </w:r>
            <w:r w:rsidR="00971B2C" w:rsidRPr="00FA255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CD08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="00FA255F" w:rsidRPr="00FA25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846D7" w:rsidRPr="00FA255F">
              <w:rPr>
                <w:rFonts w:ascii="Arial" w:hAnsi="Arial" w:cs="Arial"/>
                <w:i/>
                <w:iCs/>
                <w:sz w:val="16"/>
                <w:szCs w:val="16"/>
              </w:rPr>
              <w:t>Enclosures:HFWISubs2025-26</w:t>
            </w:r>
            <w:r w:rsidR="00CD08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7D69B7" w:rsidRPr="00FA255F">
              <w:rPr>
                <w:rFonts w:ascii="Arial" w:hAnsi="Arial" w:cs="Arial"/>
                <w:i/>
                <w:iCs/>
                <w:sz w:val="16"/>
                <w:szCs w:val="16"/>
              </w:rPr>
              <w:t>WI Financial Statement</w:t>
            </w:r>
            <w:r w:rsidR="00CD08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7D69B7" w:rsidRPr="00FA255F">
              <w:rPr>
                <w:rFonts w:ascii="Arial" w:hAnsi="Arial" w:cs="Arial"/>
                <w:i/>
                <w:iCs/>
                <w:sz w:val="16"/>
                <w:szCs w:val="16"/>
              </w:rPr>
              <w:t>WI Budget form</w:t>
            </w:r>
            <w:r w:rsidR="00FA255F" w:rsidRPr="00FA255F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0B0B16" w:rsidRPr="00FA255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DB27582" w14:textId="0ADDBA27" w:rsidR="00BE2EA5" w:rsidRPr="00B3710A" w:rsidRDefault="00986F21" w:rsidP="008F00E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3710A">
              <w:rPr>
                <w:rFonts w:ascii="Arial" w:hAnsi="Arial" w:cs="Arial"/>
                <w:b/>
                <w:bCs/>
              </w:rPr>
              <w:t>------------</w:t>
            </w:r>
            <w:r w:rsidR="00FC03EE" w:rsidRPr="00B3710A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</w:t>
            </w:r>
            <w:r w:rsidRPr="00B3710A">
              <w:rPr>
                <w:rFonts w:ascii="Arial" w:hAnsi="Arial" w:cs="Arial"/>
                <w:b/>
                <w:bCs/>
              </w:rPr>
              <w:t>-</w:t>
            </w:r>
            <w:r w:rsidR="00BE2EA5" w:rsidRPr="00B3710A">
              <w:rPr>
                <w:rFonts w:ascii="Arial" w:hAnsi="Arial" w:cs="Arial"/>
              </w:rPr>
              <w:t> </w:t>
            </w:r>
          </w:p>
          <w:p w14:paraId="5E513B28" w14:textId="77777777" w:rsidR="0029545B" w:rsidRPr="009F55A8" w:rsidRDefault="0029545B" w:rsidP="0074735A">
            <w:pPr>
              <w:rPr>
                <w:rFonts w:ascii="Arial" w:hAnsi="Arial" w:cs="Arial"/>
                <w:b/>
                <w:bCs/>
              </w:rPr>
            </w:pPr>
            <w:r w:rsidRPr="009F55A8">
              <w:rPr>
                <w:rFonts w:ascii="Arial" w:hAnsi="Arial" w:cs="Arial"/>
                <w:b/>
                <w:bCs/>
              </w:rPr>
              <w:t>FURNITURE FOR SALE</w:t>
            </w:r>
          </w:p>
          <w:p w14:paraId="7EF877FE" w14:textId="0E9FFCB1" w:rsidR="009F55A8" w:rsidRDefault="0029545B" w:rsidP="0074735A">
            <w:pPr>
              <w:rPr>
                <w:rFonts w:ascii="Arial" w:hAnsi="Arial" w:cs="Arial"/>
                <w:sz w:val="20"/>
                <w:szCs w:val="20"/>
              </w:rPr>
            </w:pPr>
            <w:r w:rsidRPr="009F55A8">
              <w:rPr>
                <w:rFonts w:ascii="Arial" w:hAnsi="Arial" w:cs="Arial"/>
                <w:sz w:val="20"/>
                <w:szCs w:val="20"/>
              </w:rPr>
              <w:t xml:space="preserve">In WI House we have </w:t>
            </w:r>
            <w:r w:rsidR="009F55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9F55A8">
              <w:rPr>
                <w:rFonts w:ascii="Arial" w:hAnsi="Arial" w:cs="Arial"/>
                <w:sz w:val="20"/>
                <w:szCs w:val="20"/>
              </w:rPr>
              <w:t xml:space="preserve">rather beautiful (large) dining table and </w:t>
            </w:r>
            <w:r w:rsidR="00AE4F2B" w:rsidRPr="009F55A8">
              <w:rPr>
                <w:rFonts w:ascii="Arial" w:hAnsi="Arial" w:cs="Arial"/>
                <w:sz w:val="20"/>
                <w:szCs w:val="20"/>
              </w:rPr>
              <w:t xml:space="preserve">8 fine chairs.  We are trying to utilise the space, and reluctantly </w:t>
            </w:r>
            <w:r w:rsidR="009F55A8">
              <w:rPr>
                <w:rFonts w:ascii="Arial" w:hAnsi="Arial" w:cs="Arial"/>
                <w:sz w:val="20"/>
                <w:szCs w:val="20"/>
              </w:rPr>
              <w:t>wish to see these items</w:t>
            </w:r>
            <w:r w:rsidR="009F55A8" w:rsidRPr="009F55A8">
              <w:rPr>
                <w:rFonts w:ascii="Arial" w:hAnsi="Arial" w:cs="Arial"/>
                <w:sz w:val="20"/>
                <w:szCs w:val="20"/>
              </w:rPr>
              <w:t xml:space="preserve">.  If you know anyone who would like to buy this furniture, then please ask them to contact us on:  </w:t>
            </w:r>
            <w:hyperlink r:id="rId10" w:history="1">
              <w:r w:rsidR="009F55A8" w:rsidRPr="009F55A8">
                <w:rPr>
                  <w:sz w:val="20"/>
                  <w:szCs w:val="20"/>
                </w:rPr>
                <w:t>fedsec@herefordshirewi.org.uk</w:t>
              </w:r>
            </w:hyperlink>
            <w:r w:rsidR="009F55A8">
              <w:rPr>
                <w:rFonts w:ascii="Arial" w:hAnsi="Arial" w:cs="Arial"/>
                <w:sz w:val="20"/>
                <w:szCs w:val="20"/>
              </w:rPr>
              <w:t xml:space="preserve">  Please note the buyer will need to </w:t>
            </w:r>
            <w:r w:rsidR="008951FD">
              <w:rPr>
                <w:rFonts w:ascii="Arial" w:hAnsi="Arial" w:cs="Arial"/>
                <w:sz w:val="20"/>
                <w:szCs w:val="20"/>
              </w:rPr>
              <w:t>be able to remove the furniture at their own expense.</w:t>
            </w:r>
            <w:r w:rsidR="00AA08CE">
              <w:rPr>
                <w:rFonts w:ascii="Arial" w:hAnsi="Arial" w:cs="Arial"/>
                <w:sz w:val="20"/>
                <w:szCs w:val="20"/>
              </w:rPr>
              <w:tab/>
            </w:r>
            <w:r w:rsidR="00AA08CE">
              <w:rPr>
                <w:rFonts w:ascii="Arial" w:hAnsi="Arial" w:cs="Arial"/>
                <w:sz w:val="20"/>
                <w:szCs w:val="20"/>
              </w:rPr>
              <w:tab/>
            </w:r>
            <w:r w:rsidR="00AA08CE">
              <w:rPr>
                <w:rFonts w:ascii="Arial" w:hAnsi="Arial" w:cs="Arial"/>
                <w:sz w:val="20"/>
                <w:szCs w:val="20"/>
              </w:rPr>
              <w:tab/>
            </w:r>
            <w:r w:rsidR="00AA08CE">
              <w:rPr>
                <w:rFonts w:ascii="Arial" w:hAnsi="Arial" w:cs="Arial"/>
                <w:sz w:val="20"/>
                <w:szCs w:val="20"/>
              </w:rPr>
              <w:tab/>
            </w:r>
            <w:r w:rsidR="00AA08CE">
              <w:rPr>
                <w:rFonts w:ascii="Arial" w:hAnsi="Arial" w:cs="Arial"/>
                <w:sz w:val="20"/>
                <w:szCs w:val="20"/>
              </w:rPr>
              <w:tab/>
            </w:r>
            <w:r w:rsidR="00AA08CE">
              <w:rPr>
                <w:rFonts w:ascii="Arial" w:hAnsi="Arial" w:cs="Arial"/>
                <w:sz w:val="20"/>
                <w:szCs w:val="20"/>
              </w:rPr>
              <w:tab/>
            </w:r>
            <w:r w:rsidR="00AA08CE">
              <w:rPr>
                <w:rFonts w:ascii="Arial" w:hAnsi="Arial" w:cs="Arial"/>
                <w:sz w:val="20"/>
                <w:szCs w:val="20"/>
              </w:rPr>
              <w:tab/>
            </w:r>
            <w:r w:rsidR="00AA08CE">
              <w:rPr>
                <w:rFonts w:ascii="Arial" w:hAnsi="Arial" w:cs="Arial"/>
                <w:sz w:val="20"/>
                <w:szCs w:val="20"/>
              </w:rPr>
              <w:tab/>
            </w:r>
            <w:r w:rsidR="00AA08CE" w:rsidRPr="00AA08C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(Enclosure:  </w:t>
            </w:r>
            <w:r w:rsidR="00BD1B35">
              <w:rPr>
                <w:rFonts w:ascii="Arial" w:hAnsi="Arial" w:cs="Arial"/>
                <w:i/>
                <w:iCs/>
                <w:sz w:val="16"/>
                <w:szCs w:val="16"/>
              </w:rPr>
              <w:t>Dining</w:t>
            </w:r>
            <w:r w:rsidR="00AA08CE" w:rsidRPr="00AA08CE">
              <w:rPr>
                <w:rFonts w:ascii="Arial" w:hAnsi="Arial" w:cs="Arial"/>
                <w:i/>
                <w:iCs/>
                <w:sz w:val="16"/>
                <w:szCs w:val="16"/>
              </w:rPr>
              <w:t>Table</w:t>
            </w:r>
            <w:r w:rsidR="00B371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AA08CE" w:rsidRPr="00AA08CE">
              <w:rPr>
                <w:rFonts w:ascii="Arial" w:hAnsi="Arial" w:cs="Arial"/>
                <w:i/>
                <w:iCs/>
                <w:sz w:val="16"/>
                <w:szCs w:val="16"/>
              </w:rPr>
              <w:t>&amp;</w:t>
            </w:r>
            <w:r w:rsidR="00B371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AA08CE" w:rsidRPr="00AA08CE">
              <w:rPr>
                <w:rFonts w:ascii="Arial" w:hAnsi="Arial" w:cs="Arial"/>
                <w:i/>
                <w:iCs/>
                <w:sz w:val="16"/>
                <w:szCs w:val="16"/>
              </w:rPr>
              <w:t>Chairs</w:t>
            </w:r>
            <w:r w:rsidR="00B371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for sale</w:t>
            </w:r>
            <w:r w:rsidR="00AA08CE" w:rsidRPr="00AA08CE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4C24D758" w14:textId="0DA974F3" w:rsidR="00B93915" w:rsidRDefault="00B3710A" w:rsidP="0074735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B3710A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  <w:p w14:paraId="6D9FF60F" w14:textId="77777777" w:rsidR="00F60C81" w:rsidRPr="00C02338" w:rsidRDefault="00FA255F" w:rsidP="0074735A">
            <w:pPr>
              <w:rPr>
                <w:rFonts w:ascii="Arial" w:hAnsi="Arial" w:cs="Arial"/>
                <w:b/>
                <w:bCs/>
              </w:rPr>
            </w:pPr>
            <w:r w:rsidRPr="00C02338">
              <w:rPr>
                <w:rFonts w:ascii="Arial" w:hAnsi="Arial" w:cs="Arial"/>
                <w:b/>
                <w:bCs/>
              </w:rPr>
              <w:t>HFWI</w:t>
            </w:r>
            <w:r w:rsidR="00F60C81" w:rsidRPr="00C02338">
              <w:rPr>
                <w:rFonts w:ascii="Arial" w:hAnsi="Arial" w:cs="Arial"/>
                <w:b/>
                <w:bCs/>
              </w:rPr>
              <w:t xml:space="preserve"> COMPETITIONS</w:t>
            </w:r>
          </w:p>
          <w:p w14:paraId="6FCD60EF" w14:textId="7237871C" w:rsidR="00F47C3A" w:rsidRPr="00C02338" w:rsidRDefault="00F60C81" w:rsidP="0074735A">
            <w:pPr>
              <w:rPr>
                <w:sz w:val="20"/>
                <w:szCs w:val="20"/>
              </w:rPr>
            </w:pPr>
            <w:r w:rsidRPr="00C02338">
              <w:rPr>
                <w:sz w:val="20"/>
                <w:szCs w:val="20"/>
              </w:rPr>
              <w:t>Keep those entries going to make sure you and your WI are represented in these HFWI</w:t>
            </w:r>
            <w:r w:rsidR="00F47C3A" w:rsidRPr="00C02338">
              <w:rPr>
                <w:sz w:val="20"/>
                <w:szCs w:val="20"/>
              </w:rPr>
              <w:t xml:space="preserve"> competitions.</w:t>
            </w:r>
            <w:r w:rsidR="00FE5D70" w:rsidRPr="00C02338">
              <w:rPr>
                <w:sz w:val="20"/>
                <w:szCs w:val="20"/>
              </w:rPr>
              <w:t xml:space="preserve">  See previous </w:t>
            </w:r>
            <w:r w:rsidR="005A0EBF" w:rsidRPr="00C02338">
              <w:rPr>
                <w:sz w:val="20"/>
                <w:szCs w:val="20"/>
              </w:rPr>
              <w:t>Newsletters and mailings for competition</w:t>
            </w:r>
            <w:r w:rsidR="00C02338" w:rsidRPr="00C02338">
              <w:rPr>
                <w:sz w:val="20"/>
                <w:szCs w:val="20"/>
              </w:rPr>
              <w:t xml:space="preserve"> details</w:t>
            </w:r>
            <w:r w:rsidR="005A0EBF" w:rsidRPr="00C02338">
              <w:rPr>
                <w:sz w:val="20"/>
                <w:szCs w:val="20"/>
              </w:rPr>
              <w:t xml:space="preserve"> and guidance, or contact </w:t>
            </w:r>
            <w:hyperlink r:id="rId11" w:history="1">
              <w:r w:rsidR="005A0EBF" w:rsidRPr="00C02338">
                <w:rPr>
                  <w:sz w:val="20"/>
                  <w:szCs w:val="20"/>
                </w:rPr>
                <w:t>fedsec@herefordshirewi.org.uk</w:t>
              </w:r>
            </w:hyperlink>
            <w:r w:rsidR="005A0EBF" w:rsidRPr="00C02338">
              <w:rPr>
                <w:sz w:val="20"/>
                <w:szCs w:val="20"/>
              </w:rPr>
              <w:t xml:space="preserve"> for </w:t>
            </w:r>
            <w:r w:rsidR="00C02338" w:rsidRPr="00C02338">
              <w:rPr>
                <w:sz w:val="20"/>
                <w:szCs w:val="20"/>
              </w:rPr>
              <w:t>a copy.</w:t>
            </w:r>
          </w:p>
          <w:p w14:paraId="772AD200" w14:textId="5BBC476F" w:rsidR="0003465E" w:rsidRPr="00C02338" w:rsidRDefault="003B5211" w:rsidP="0074735A">
            <w:pPr>
              <w:rPr>
                <w:sz w:val="20"/>
                <w:szCs w:val="20"/>
              </w:rPr>
            </w:pPr>
            <w:r w:rsidRPr="00C02338">
              <w:rPr>
                <w:sz w:val="20"/>
                <w:szCs w:val="20"/>
              </w:rPr>
              <w:t xml:space="preserve">Poetry </w:t>
            </w:r>
            <w:r w:rsidR="00F47C3A" w:rsidRPr="00C02338">
              <w:rPr>
                <w:sz w:val="20"/>
                <w:szCs w:val="20"/>
              </w:rPr>
              <w:t>“</w:t>
            </w:r>
            <w:r w:rsidR="00415BA4" w:rsidRPr="00C02338">
              <w:rPr>
                <w:sz w:val="20"/>
                <w:szCs w:val="20"/>
              </w:rPr>
              <w:t>This is Mine” – deadline 31st July 202</w:t>
            </w:r>
            <w:r w:rsidR="0003465E" w:rsidRPr="00C02338">
              <w:rPr>
                <w:sz w:val="20"/>
                <w:szCs w:val="20"/>
              </w:rPr>
              <w:t>5</w:t>
            </w:r>
            <w:r w:rsidR="00924222">
              <w:rPr>
                <w:sz w:val="20"/>
                <w:szCs w:val="20"/>
              </w:rPr>
              <w:tab/>
            </w:r>
            <w:r w:rsidR="00924222">
              <w:rPr>
                <w:sz w:val="20"/>
                <w:szCs w:val="20"/>
              </w:rPr>
              <w:tab/>
            </w:r>
            <w:r w:rsidR="00924222">
              <w:rPr>
                <w:sz w:val="20"/>
                <w:szCs w:val="20"/>
              </w:rPr>
              <w:tab/>
            </w:r>
            <w:r w:rsidR="00924222">
              <w:rPr>
                <w:sz w:val="20"/>
                <w:szCs w:val="20"/>
              </w:rPr>
              <w:tab/>
            </w:r>
            <w:r w:rsidR="00CE7389" w:rsidRPr="00CE7389">
              <w:rPr>
                <w:i/>
                <w:iCs/>
                <w:sz w:val="16"/>
                <w:szCs w:val="16"/>
              </w:rPr>
              <w:t>(</w:t>
            </w:r>
            <w:r w:rsidR="00924222" w:rsidRPr="00CE7389">
              <w:rPr>
                <w:i/>
                <w:iCs/>
                <w:sz w:val="16"/>
                <w:szCs w:val="16"/>
              </w:rPr>
              <w:t>Enclosure</w:t>
            </w:r>
            <w:r w:rsidR="00CE7389" w:rsidRPr="00CE7389">
              <w:rPr>
                <w:i/>
                <w:iCs/>
                <w:sz w:val="16"/>
                <w:szCs w:val="16"/>
              </w:rPr>
              <w:t>:  HFWI</w:t>
            </w:r>
            <w:r w:rsidR="003E6649">
              <w:rPr>
                <w:i/>
                <w:iCs/>
                <w:sz w:val="16"/>
                <w:szCs w:val="16"/>
              </w:rPr>
              <w:t xml:space="preserve"> Joy Ward Cup </w:t>
            </w:r>
            <w:r w:rsidR="00CE7389" w:rsidRPr="00CE7389">
              <w:rPr>
                <w:i/>
                <w:iCs/>
                <w:sz w:val="16"/>
                <w:szCs w:val="16"/>
              </w:rPr>
              <w:t>Poetry2025)</w:t>
            </w:r>
          </w:p>
          <w:p w14:paraId="32C422AA" w14:textId="16CA3C83" w:rsidR="0003465E" w:rsidRPr="00BE6F40" w:rsidRDefault="0003465E" w:rsidP="0074735A">
            <w:pPr>
              <w:rPr>
                <w:i/>
                <w:iCs/>
                <w:sz w:val="16"/>
                <w:szCs w:val="16"/>
              </w:rPr>
            </w:pPr>
            <w:r w:rsidRPr="00C02338">
              <w:rPr>
                <w:sz w:val="20"/>
                <w:szCs w:val="20"/>
              </w:rPr>
              <w:t>HFWI</w:t>
            </w:r>
            <w:r w:rsidR="003B5211" w:rsidRPr="00C02338">
              <w:rPr>
                <w:sz w:val="20"/>
                <w:szCs w:val="20"/>
              </w:rPr>
              <w:t xml:space="preserve"> Calendar</w:t>
            </w:r>
            <w:r w:rsidRPr="00C02338">
              <w:rPr>
                <w:sz w:val="20"/>
                <w:szCs w:val="20"/>
              </w:rPr>
              <w:t xml:space="preserve"> “W” – photos submitted by 31st January 2025</w:t>
            </w:r>
            <w:r w:rsidR="002D1005">
              <w:rPr>
                <w:sz w:val="20"/>
                <w:szCs w:val="20"/>
              </w:rPr>
              <w:tab/>
            </w:r>
            <w:r w:rsidR="002D1005">
              <w:rPr>
                <w:sz w:val="20"/>
                <w:szCs w:val="20"/>
              </w:rPr>
              <w:tab/>
            </w:r>
            <w:r w:rsidR="00BE6F40" w:rsidRPr="00BE6F40">
              <w:rPr>
                <w:i/>
                <w:iCs/>
                <w:sz w:val="16"/>
                <w:szCs w:val="16"/>
              </w:rPr>
              <w:t>(</w:t>
            </w:r>
            <w:r w:rsidR="002D1005" w:rsidRPr="00BE6F40">
              <w:rPr>
                <w:i/>
                <w:iCs/>
                <w:sz w:val="16"/>
                <w:szCs w:val="16"/>
              </w:rPr>
              <w:t>March</w:t>
            </w:r>
            <w:r w:rsidR="00BE6F40" w:rsidRPr="00BE6F40">
              <w:rPr>
                <w:i/>
                <w:iCs/>
                <w:sz w:val="16"/>
                <w:szCs w:val="16"/>
              </w:rPr>
              <w:t xml:space="preserve"> 2024 Enclosure:  HFWICalendarComp2026)  </w:t>
            </w:r>
          </w:p>
          <w:p w14:paraId="3E1A1A5E" w14:textId="7BF4D845" w:rsidR="00FE5D70" w:rsidRPr="00696D25" w:rsidRDefault="0003465E" w:rsidP="0074735A">
            <w:pPr>
              <w:rPr>
                <w:i/>
                <w:iCs/>
                <w:sz w:val="16"/>
                <w:szCs w:val="16"/>
              </w:rPr>
            </w:pPr>
            <w:r w:rsidRPr="00C02338">
              <w:rPr>
                <w:sz w:val="20"/>
                <w:szCs w:val="20"/>
              </w:rPr>
              <w:t>HFWI Eira Furlong Cup</w:t>
            </w:r>
            <w:r w:rsidR="003B5211" w:rsidRPr="00C02338">
              <w:rPr>
                <w:sz w:val="20"/>
                <w:szCs w:val="20"/>
              </w:rPr>
              <w:t xml:space="preserve"> – </w:t>
            </w:r>
            <w:r w:rsidRPr="00C02338">
              <w:rPr>
                <w:sz w:val="20"/>
                <w:szCs w:val="20"/>
              </w:rPr>
              <w:t xml:space="preserve">2D </w:t>
            </w:r>
            <w:r w:rsidR="003B5211" w:rsidRPr="00C02338">
              <w:rPr>
                <w:sz w:val="20"/>
                <w:szCs w:val="20"/>
              </w:rPr>
              <w:t>Embroidery</w:t>
            </w:r>
            <w:r w:rsidRPr="00C02338">
              <w:rPr>
                <w:sz w:val="20"/>
                <w:szCs w:val="20"/>
              </w:rPr>
              <w:t xml:space="preserve"> – deadline 31st J</w:t>
            </w:r>
            <w:r w:rsidR="00651FBA">
              <w:rPr>
                <w:sz w:val="20"/>
                <w:szCs w:val="20"/>
              </w:rPr>
              <w:t>uly</w:t>
            </w:r>
            <w:r w:rsidRPr="00C02338">
              <w:rPr>
                <w:sz w:val="20"/>
                <w:szCs w:val="20"/>
              </w:rPr>
              <w:t xml:space="preserve"> 2025</w:t>
            </w:r>
            <w:r w:rsidR="00696D25">
              <w:rPr>
                <w:sz w:val="20"/>
                <w:szCs w:val="20"/>
              </w:rPr>
              <w:tab/>
            </w:r>
            <w:r w:rsidR="00696D25">
              <w:rPr>
                <w:sz w:val="20"/>
                <w:szCs w:val="20"/>
              </w:rPr>
              <w:tab/>
            </w:r>
            <w:r w:rsidR="00696D25" w:rsidRPr="00696D25">
              <w:rPr>
                <w:i/>
                <w:iCs/>
                <w:sz w:val="16"/>
                <w:szCs w:val="16"/>
              </w:rPr>
              <w:t>(</w:t>
            </w:r>
            <w:r w:rsidR="00E13CB0">
              <w:rPr>
                <w:i/>
                <w:iCs/>
                <w:sz w:val="16"/>
                <w:szCs w:val="16"/>
              </w:rPr>
              <w:t xml:space="preserve">October 2024 </w:t>
            </w:r>
            <w:r w:rsidR="00696D25" w:rsidRPr="00696D25">
              <w:rPr>
                <w:i/>
                <w:iCs/>
                <w:sz w:val="16"/>
                <w:szCs w:val="16"/>
              </w:rPr>
              <w:t>Enclosure:  HFWIEiraFurlongCup2025)</w:t>
            </w:r>
          </w:p>
          <w:p w14:paraId="1E176046" w14:textId="17D7CFCB" w:rsidR="003B5211" w:rsidRDefault="00B3710A" w:rsidP="0074735A">
            <w:pPr>
              <w:rPr>
                <w:rFonts w:ascii="Arial" w:hAnsi="Arial" w:cs="Arial"/>
                <w:b/>
                <w:bCs/>
              </w:rPr>
            </w:pPr>
            <w:r w:rsidRPr="00B3710A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  <w:r w:rsidR="00002784">
              <w:rPr>
                <w:rFonts w:ascii="Arial" w:hAnsi="Arial" w:cs="Arial"/>
                <w:b/>
                <w:bCs/>
              </w:rPr>
              <w:t xml:space="preserve">LLOYDS </w:t>
            </w:r>
            <w:r w:rsidR="001750E6">
              <w:rPr>
                <w:rFonts w:ascii="Arial" w:hAnsi="Arial" w:cs="Arial"/>
                <w:b/>
                <w:bCs/>
              </w:rPr>
              <w:t xml:space="preserve">(&amp;BOS) </w:t>
            </w:r>
            <w:r w:rsidR="00002784">
              <w:rPr>
                <w:rFonts w:ascii="Arial" w:hAnsi="Arial" w:cs="Arial"/>
                <w:b/>
                <w:bCs/>
              </w:rPr>
              <w:t xml:space="preserve">BANK ACCOUNTS – DEADLINES – MAKE SURE YOUR </w:t>
            </w:r>
            <w:r w:rsidR="001750E6">
              <w:rPr>
                <w:rFonts w:ascii="Arial" w:hAnsi="Arial" w:cs="Arial"/>
                <w:b/>
                <w:bCs/>
              </w:rPr>
              <w:t>TREASURER</w:t>
            </w:r>
            <w:r w:rsidR="00002784">
              <w:rPr>
                <w:rFonts w:ascii="Arial" w:hAnsi="Arial" w:cs="Arial"/>
                <w:b/>
                <w:bCs/>
              </w:rPr>
              <w:t xml:space="preserve"> ACTS</w:t>
            </w:r>
            <w:r w:rsidR="00C619AB">
              <w:rPr>
                <w:rFonts w:ascii="Arial" w:hAnsi="Arial" w:cs="Arial"/>
                <w:b/>
                <w:bCs/>
              </w:rPr>
              <w:t xml:space="preserve"> FAST</w:t>
            </w:r>
          </w:p>
          <w:p w14:paraId="28D75D5E" w14:textId="32FAB429" w:rsidR="00002784" w:rsidRDefault="00002784" w:rsidP="0074735A">
            <w:pPr>
              <w:rPr>
                <w:sz w:val="20"/>
                <w:szCs w:val="20"/>
              </w:rPr>
            </w:pPr>
            <w:r w:rsidRPr="00DC608C">
              <w:rPr>
                <w:sz w:val="20"/>
                <w:szCs w:val="20"/>
              </w:rPr>
              <w:t>We are aware that many WI</w:t>
            </w:r>
            <w:r w:rsidR="00DC608C" w:rsidRPr="00DC608C">
              <w:rPr>
                <w:sz w:val="20"/>
                <w:szCs w:val="20"/>
              </w:rPr>
              <w:t>s hold their accounts with Lloyds</w:t>
            </w:r>
            <w:r w:rsidR="001750E6">
              <w:rPr>
                <w:sz w:val="20"/>
                <w:szCs w:val="20"/>
              </w:rPr>
              <w:t xml:space="preserve"> or Bank of Scotland</w:t>
            </w:r>
            <w:r w:rsidR="00525994">
              <w:rPr>
                <w:sz w:val="20"/>
                <w:szCs w:val="20"/>
              </w:rPr>
              <w:t>.  The bank</w:t>
            </w:r>
            <w:r w:rsidR="001750E6">
              <w:rPr>
                <w:sz w:val="20"/>
                <w:szCs w:val="20"/>
              </w:rPr>
              <w:t>s</w:t>
            </w:r>
            <w:r w:rsidR="00525994">
              <w:rPr>
                <w:sz w:val="20"/>
                <w:szCs w:val="20"/>
              </w:rPr>
              <w:t xml:space="preserve"> sent WI customers a detailed letter (back in September) </w:t>
            </w:r>
            <w:r w:rsidR="00C12C9B">
              <w:rPr>
                <w:sz w:val="20"/>
                <w:szCs w:val="20"/>
              </w:rPr>
              <w:t xml:space="preserve">detailing </w:t>
            </w:r>
            <w:r w:rsidR="00525994">
              <w:rPr>
                <w:sz w:val="20"/>
                <w:szCs w:val="20"/>
              </w:rPr>
              <w:t>proposed changes to their WI accounts</w:t>
            </w:r>
            <w:r w:rsidR="00C12C9B">
              <w:rPr>
                <w:sz w:val="20"/>
                <w:szCs w:val="20"/>
              </w:rPr>
              <w:t>, which would incur monthly charges</w:t>
            </w:r>
            <w:r w:rsidR="007B0B05">
              <w:rPr>
                <w:sz w:val="20"/>
                <w:szCs w:val="20"/>
              </w:rPr>
              <w:t xml:space="preserve"> from late Jan 2025</w:t>
            </w:r>
            <w:r w:rsidR="00525994">
              <w:rPr>
                <w:sz w:val="20"/>
                <w:szCs w:val="20"/>
              </w:rPr>
              <w:t xml:space="preserve">.  If you </w:t>
            </w:r>
            <w:r w:rsidR="00B81751">
              <w:rPr>
                <w:sz w:val="20"/>
                <w:szCs w:val="20"/>
              </w:rPr>
              <w:t xml:space="preserve">do not </w:t>
            </w:r>
            <w:r w:rsidR="00546004">
              <w:rPr>
                <w:sz w:val="20"/>
                <w:szCs w:val="20"/>
              </w:rPr>
              <w:t xml:space="preserve">wish for these changes/charges to apply to your account </w:t>
            </w:r>
            <w:r w:rsidR="00546004" w:rsidRPr="007B0B05">
              <w:rPr>
                <w:b/>
                <w:bCs/>
                <w:sz w:val="20"/>
                <w:szCs w:val="20"/>
              </w:rPr>
              <w:t>you have until 20</w:t>
            </w:r>
            <w:r w:rsidR="00546004" w:rsidRPr="007B0B0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546004" w:rsidRPr="007B0B05">
              <w:rPr>
                <w:b/>
                <w:bCs/>
                <w:sz w:val="20"/>
                <w:szCs w:val="20"/>
              </w:rPr>
              <w:t xml:space="preserve"> December</w:t>
            </w:r>
            <w:r w:rsidR="007B0B05">
              <w:rPr>
                <w:b/>
                <w:bCs/>
                <w:sz w:val="20"/>
                <w:szCs w:val="20"/>
              </w:rPr>
              <w:t xml:space="preserve"> 2024</w:t>
            </w:r>
            <w:r w:rsidR="00546004">
              <w:rPr>
                <w:sz w:val="20"/>
                <w:szCs w:val="20"/>
              </w:rPr>
              <w:t xml:space="preserve"> to notify the bank that you wish </w:t>
            </w:r>
            <w:r w:rsidR="00546004" w:rsidRPr="0071044B">
              <w:rPr>
                <w:color w:val="FF0000"/>
                <w:sz w:val="20"/>
                <w:szCs w:val="20"/>
              </w:rPr>
              <w:t xml:space="preserve">to change </w:t>
            </w:r>
            <w:r w:rsidR="00D806BD" w:rsidRPr="0071044B">
              <w:rPr>
                <w:color w:val="FF0000"/>
                <w:sz w:val="20"/>
                <w:szCs w:val="20"/>
              </w:rPr>
              <w:t>your account to a</w:t>
            </w:r>
            <w:r w:rsidR="001750E6">
              <w:rPr>
                <w:color w:val="FF0000"/>
                <w:sz w:val="20"/>
                <w:szCs w:val="20"/>
              </w:rPr>
              <w:t xml:space="preserve"> Community</w:t>
            </w:r>
            <w:r w:rsidR="00D806BD" w:rsidRPr="0071044B">
              <w:rPr>
                <w:color w:val="FF0000"/>
                <w:sz w:val="20"/>
                <w:szCs w:val="20"/>
              </w:rPr>
              <w:t xml:space="preserve"> account</w:t>
            </w:r>
            <w:r w:rsidR="00D806BD">
              <w:rPr>
                <w:sz w:val="20"/>
                <w:szCs w:val="20"/>
              </w:rPr>
              <w:t xml:space="preserve">.  </w:t>
            </w:r>
            <w:r w:rsidR="001750E6">
              <w:rPr>
                <w:sz w:val="20"/>
                <w:szCs w:val="20"/>
              </w:rPr>
              <w:t>To</w:t>
            </w:r>
            <w:r w:rsidR="00C619AB">
              <w:rPr>
                <w:sz w:val="20"/>
                <w:szCs w:val="20"/>
              </w:rPr>
              <w:t xml:space="preserve"> do this, </w:t>
            </w:r>
            <w:r w:rsidR="001750E6">
              <w:rPr>
                <w:sz w:val="20"/>
                <w:szCs w:val="20"/>
              </w:rPr>
              <w:t>the bank</w:t>
            </w:r>
            <w:r w:rsidR="00D806BD">
              <w:rPr>
                <w:sz w:val="20"/>
                <w:szCs w:val="20"/>
              </w:rPr>
              <w:t xml:space="preserve"> may require you to </w:t>
            </w:r>
            <w:r w:rsidR="00C619AB">
              <w:rPr>
                <w:sz w:val="20"/>
                <w:szCs w:val="20"/>
              </w:rPr>
              <w:t>prove</w:t>
            </w:r>
            <w:r w:rsidR="001750E6">
              <w:rPr>
                <w:sz w:val="20"/>
                <w:szCs w:val="20"/>
              </w:rPr>
              <w:t xml:space="preserve"> </w:t>
            </w:r>
            <w:r w:rsidR="00C619AB">
              <w:rPr>
                <w:sz w:val="20"/>
                <w:szCs w:val="20"/>
              </w:rPr>
              <w:t>that you are a low-income charity.  Please be aware that you are unable to use NFWI or HFWI Charity registration numbers and will need to register with the Charities Commission.</w:t>
            </w:r>
          </w:p>
          <w:p w14:paraId="73E657CC" w14:textId="77777777" w:rsidR="00DE29E2" w:rsidRPr="00DC608C" w:rsidRDefault="00DE29E2" w:rsidP="0074735A">
            <w:pPr>
              <w:rPr>
                <w:sz w:val="20"/>
                <w:szCs w:val="20"/>
              </w:rPr>
            </w:pPr>
          </w:p>
          <w:p w14:paraId="24ED8FF7" w14:textId="571F73FF" w:rsidR="00191501" w:rsidRDefault="00B3710A" w:rsidP="0074735A">
            <w:pPr>
              <w:rPr>
                <w:rFonts w:ascii="Arial" w:hAnsi="Arial" w:cs="Arial"/>
                <w:b/>
                <w:bCs/>
              </w:rPr>
            </w:pPr>
            <w:r w:rsidRPr="00B3710A">
              <w:rPr>
                <w:rFonts w:ascii="Arial" w:hAnsi="Arial" w:cs="Arial"/>
                <w:b/>
                <w:bCs/>
              </w:rPr>
              <w:lastRenderedPageBreak/>
              <w:t>--------------------------------------------------------------------------------------------------------------------------------------</w:t>
            </w:r>
            <w:r w:rsidR="005C7B83">
              <w:rPr>
                <w:rFonts w:ascii="Arial" w:hAnsi="Arial" w:cs="Arial"/>
                <w:b/>
                <w:bCs/>
              </w:rPr>
              <w:t xml:space="preserve">LUNCH BOWL </w:t>
            </w:r>
            <w:r w:rsidR="00191501">
              <w:rPr>
                <w:rFonts w:ascii="Arial" w:hAnsi="Arial" w:cs="Arial"/>
                <w:b/>
                <w:bCs/>
              </w:rPr>
              <w:t>–</w:t>
            </w:r>
            <w:r w:rsidR="005C7B83">
              <w:rPr>
                <w:rFonts w:ascii="Arial" w:hAnsi="Arial" w:cs="Arial"/>
                <w:b/>
                <w:bCs/>
              </w:rPr>
              <w:t xml:space="preserve"> </w:t>
            </w:r>
            <w:r w:rsidR="00191501">
              <w:rPr>
                <w:rFonts w:ascii="Arial" w:hAnsi="Arial" w:cs="Arial"/>
                <w:b/>
                <w:bCs/>
              </w:rPr>
              <w:t>THE RETURN!</w:t>
            </w:r>
            <w:r w:rsidR="00C17EC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D25BCDC" w14:textId="452A184F" w:rsidR="00C53826" w:rsidRPr="00742A74" w:rsidRDefault="00191501" w:rsidP="0074735A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3D032B">
              <w:rPr>
                <w:sz w:val="20"/>
                <w:szCs w:val="20"/>
              </w:rPr>
              <w:t xml:space="preserve">November’s event was a roaring success and so </w:t>
            </w:r>
            <w:r w:rsidR="00515479">
              <w:rPr>
                <w:sz w:val="20"/>
                <w:szCs w:val="20"/>
              </w:rPr>
              <w:t xml:space="preserve">a new </w:t>
            </w:r>
            <w:r w:rsidRPr="003D032B">
              <w:rPr>
                <w:sz w:val="20"/>
                <w:szCs w:val="20"/>
              </w:rPr>
              <w:t xml:space="preserve">LUNCH BOWL </w:t>
            </w:r>
            <w:r w:rsidR="00083F7B" w:rsidRPr="003D032B">
              <w:rPr>
                <w:sz w:val="20"/>
                <w:szCs w:val="20"/>
              </w:rPr>
              <w:t xml:space="preserve">date </w:t>
            </w:r>
            <w:r w:rsidR="00515479">
              <w:rPr>
                <w:sz w:val="20"/>
                <w:szCs w:val="20"/>
              </w:rPr>
              <w:t xml:space="preserve">has been arranged </w:t>
            </w:r>
            <w:r w:rsidR="00083F7B" w:rsidRPr="003D032B">
              <w:rPr>
                <w:sz w:val="20"/>
                <w:szCs w:val="20"/>
              </w:rPr>
              <w:t>to brighten a gloomy January</w:t>
            </w:r>
            <w:r w:rsidR="00BE61B4" w:rsidRPr="003D032B">
              <w:rPr>
                <w:sz w:val="20"/>
                <w:szCs w:val="20"/>
              </w:rPr>
              <w:t xml:space="preserve"> 23rd.  Please see the enclosed poster for </w:t>
            </w:r>
            <w:r w:rsidR="00515479">
              <w:rPr>
                <w:sz w:val="20"/>
                <w:szCs w:val="20"/>
              </w:rPr>
              <w:t xml:space="preserve">booking </w:t>
            </w:r>
            <w:r w:rsidR="00BE61B4" w:rsidRPr="003D032B">
              <w:rPr>
                <w:sz w:val="20"/>
                <w:szCs w:val="20"/>
              </w:rPr>
              <w:t xml:space="preserve">details and we hope you might feel that you could </w:t>
            </w:r>
            <w:r w:rsidR="00C17EC7" w:rsidRPr="003D032B">
              <w:rPr>
                <w:sz w:val="20"/>
                <w:szCs w:val="20"/>
              </w:rPr>
              <w:t xml:space="preserve">use the poster to </w:t>
            </w:r>
            <w:r w:rsidR="00BE61B4" w:rsidRPr="003D032B">
              <w:rPr>
                <w:sz w:val="20"/>
                <w:szCs w:val="20"/>
              </w:rPr>
              <w:t>publicise this event</w:t>
            </w:r>
            <w:r w:rsidR="00C17EC7" w:rsidRPr="003D032B">
              <w:rPr>
                <w:sz w:val="20"/>
                <w:szCs w:val="20"/>
              </w:rPr>
              <w:t>.</w:t>
            </w:r>
            <w:r w:rsidR="00C17EC7">
              <w:rPr>
                <w:rFonts w:ascii="Arial" w:hAnsi="Arial" w:cs="Arial"/>
                <w:b/>
                <w:bCs/>
              </w:rPr>
              <w:t xml:space="preserve">  </w:t>
            </w:r>
            <w:r w:rsidR="00C53826">
              <w:rPr>
                <w:rFonts w:ascii="Arial" w:hAnsi="Arial" w:cs="Arial"/>
                <w:b/>
                <w:bCs/>
                <w:color w:val="FF0000"/>
              </w:rPr>
              <w:tab/>
            </w:r>
            <w:r w:rsidR="00C53826">
              <w:rPr>
                <w:rFonts w:ascii="Arial" w:hAnsi="Arial" w:cs="Arial"/>
                <w:b/>
                <w:bCs/>
                <w:color w:val="FF0000"/>
              </w:rPr>
              <w:tab/>
            </w:r>
            <w:r w:rsidR="00C53826">
              <w:rPr>
                <w:rFonts w:ascii="Arial" w:hAnsi="Arial" w:cs="Arial"/>
                <w:b/>
                <w:bCs/>
                <w:color w:val="FF0000"/>
              </w:rPr>
              <w:tab/>
            </w:r>
            <w:r w:rsidR="00515479">
              <w:rPr>
                <w:rFonts w:ascii="Arial" w:hAnsi="Arial" w:cs="Arial"/>
                <w:b/>
                <w:bCs/>
                <w:color w:val="FF0000"/>
              </w:rPr>
              <w:tab/>
            </w:r>
            <w:r w:rsidR="00515479">
              <w:rPr>
                <w:rFonts w:ascii="Arial" w:hAnsi="Arial" w:cs="Arial"/>
                <w:b/>
                <w:bCs/>
                <w:color w:val="FF0000"/>
              </w:rPr>
              <w:tab/>
            </w:r>
            <w:r w:rsidR="00515479">
              <w:rPr>
                <w:rFonts w:ascii="Arial" w:hAnsi="Arial" w:cs="Arial"/>
                <w:b/>
                <w:bCs/>
                <w:color w:val="FF0000"/>
              </w:rPr>
              <w:tab/>
            </w:r>
            <w:r w:rsidR="00C53826" w:rsidRPr="00742A74">
              <w:rPr>
                <w:rFonts w:ascii="Arial" w:hAnsi="Arial" w:cs="Arial"/>
                <w:i/>
                <w:iCs/>
                <w:sz w:val="16"/>
                <w:szCs w:val="16"/>
              </w:rPr>
              <w:t>(Enclosure</w:t>
            </w:r>
            <w:r w:rsidR="00742A74" w:rsidRPr="00742A74">
              <w:rPr>
                <w:rFonts w:ascii="Arial" w:hAnsi="Arial" w:cs="Arial"/>
                <w:i/>
                <w:iCs/>
                <w:sz w:val="16"/>
                <w:szCs w:val="16"/>
              </w:rPr>
              <w:t>:  Lunch Bowl Jan 2025 Poster)</w:t>
            </w:r>
          </w:p>
          <w:p w14:paraId="2B504FF1" w14:textId="70BFFF09" w:rsidR="001E1AFF" w:rsidRDefault="00B3710A" w:rsidP="0074735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B3710A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  <w:p w14:paraId="3EDB121F" w14:textId="419A2834" w:rsidR="0049286F" w:rsidRPr="0049286F" w:rsidRDefault="0049286F" w:rsidP="0049286F">
            <w:pPr>
              <w:rPr>
                <w:rFonts w:ascii="Arial" w:hAnsi="Arial" w:cs="Arial"/>
                <w:b/>
                <w:bCs/>
              </w:rPr>
            </w:pPr>
            <w:r w:rsidRPr="0049286F">
              <w:rPr>
                <w:rFonts w:ascii="Arial" w:hAnsi="Arial" w:cs="Arial"/>
                <w:b/>
                <w:bCs/>
              </w:rPr>
              <w:t xml:space="preserve">SAVE THE DATE! </w:t>
            </w:r>
          </w:p>
          <w:p w14:paraId="063DCE2A" w14:textId="01F92383" w:rsidR="0049286F" w:rsidRDefault="0049286F" w:rsidP="0049286F">
            <w:pPr>
              <w:rPr>
                <w:sz w:val="20"/>
                <w:szCs w:val="20"/>
              </w:rPr>
            </w:pPr>
            <w:r w:rsidRPr="0049286F">
              <w:rPr>
                <w:sz w:val="20"/>
                <w:szCs w:val="20"/>
              </w:rPr>
              <w:t>The HFWI Quiz will be back in 2025. Heats will be held on the evening of Friday June 27th and the final held the following week on July 4</w:t>
            </w:r>
            <w:r w:rsidRPr="004928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.  </w:t>
            </w:r>
            <w:r w:rsidRPr="0049286F">
              <w:rPr>
                <w:sz w:val="20"/>
                <w:szCs w:val="20"/>
              </w:rPr>
              <w:t>Look out for the booking form in the February newsletter.</w:t>
            </w:r>
          </w:p>
          <w:p w14:paraId="2F2141CF" w14:textId="77777777" w:rsidR="00B870D0" w:rsidRDefault="00B870D0" w:rsidP="00B870D0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B3710A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  <w:p w14:paraId="2B11A4DB" w14:textId="2355CF08" w:rsidR="00B870D0" w:rsidRPr="00002C37" w:rsidRDefault="00B870D0" w:rsidP="0049286F">
            <w:pPr>
              <w:rPr>
                <w:rFonts w:ascii="Arial" w:hAnsi="Arial" w:cs="Arial"/>
                <w:b/>
                <w:bCs/>
              </w:rPr>
            </w:pPr>
            <w:r w:rsidRPr="00002C37">
              <w:rPr>
                <w:rFonts w:ascii="Arial" w:hAnsi="Arial" w:cs="Arial"/>
                <w:b/>
                <w:bCs/>
              </w:rPr>
              <w:t>MST WORKSHOP</w:t>
            </w:r>
            <w:r w:rsidR="00002C37" w:rsidRPr="00002C37">
              <w:rPr>
                <w:rFonts w:ascii="Arial" w:hAnsi="Arial" w:cs="Arial"/>
                <w:b/>
                <w:bCs/>
              </w:rPr>
              <w:t xml:space="preserve"> FOR WI MEMBERS</w:t>
            </w:r>
          </w:p>
          <w:p w14:paraId="2A24750A" w14:textId="0527831F" w:rsidR="00B870D0" w:rsidRPr="00002C37" w:rsidRDefault="00A75828" w:rsidP="00002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spread the word amongst your members that t</w:t>
            </w:r>
            <w:r w:rsidR="00B870D0" w:rsidRPr="00002C37">
              <w:rPr>
                <w:sz w:val="20"/>
                <w:szCs w:val="20"/>
              </w:rPr>
              <w:t xml:space="preserve">he HFWI Membership Support Team </w:t>
            </w:r>
            <w:r>
              <w:rPr>
                <w:sz w:val="20"/>
                <w:szCs w:val="20"/>
              </w:rPr>
              <w:t xml:space="preserve">are presenting </w:t>
            </w:r>
            <w:r w:rsidR="00FD19C4">
              <w:rPr>
                <w:sz w:val="20"/>
                <w:szCs w:val="20"/>
              </w:rPr>
              <w:t>‘</w:t>
            </w:r>
            <w:r w:rsidR="00B870D0" w:rsidRPr="00002C37">
              <w:rPr>
                <w:sz w:val="20"/>
                <w:szCs w:val="20"/>
              </w:rPr>
              <w:t>Taking the Next Step</w:t>
            </w:r>
            <w:r w:rsidR="00FD19C4">
              <w:rPr>
                <w:sz w:val="20"/>
                <w:szCs w:val="20"/>
              </w:rPr>
              <w:t>’</w:t>
            </w:r>
            <w:r w:rsidR="00B870D0" w:rsidRPr="00002C37">
              <w:rPr>
                <w:sz w:val="20"/>
                <w:szCs w:val="20"/>
              </w:rPr>
              <w:t xml:space="preserve"> Workshop</w:t>
            </w:r>
            <w:r w:rsidR="00002C37">
              <w:rPr>
                <w:sz w:val="20"/>
                <w:szCs w:val="20"/>
              </w:rPr>
              <w:t xml:space="preserve">.  </w:t>
            </w:r>
            <w:r w:rsidR="00FD19C4">
              <w:rPr>
                <w:sz w:val="20"/>
                <w:szCs w:val="20"/>
              </w:rPr>
              <w:t>Aimed at members who w</w:t>
            </w:r>
            <w:r w:rsidR="00B870D0" w:rsidRPr="00002C37">
              <w:rPr>
                <w:sz w:val="20"/>
                <w:szCs w:val="20"/>
              </w:rPr>
              <w:t xml:space="preserve">ould like to know more about the WI? </w:t>
            </w:r>
            <w:r>
              <w:rPr>
                <w:sz w:val="20"/>
                <w:szCs w:val="20"/>
              </w:rPr>
              <w:t xml:space="preserve"> </w:t>
            </w:r>
            <w:r w:rsidR="00B870D0" w:rsidRPr="00002C37">
              <w:rPr>
                <w:sz w:val="20"/>
                <w:szCs w:val="20"/>
              </w:rPr>
              <w:t xml:space="preserve">Or are thinking about taking the next step as a member, perhaps by joining your committee or becoming an officer? </w:t>
            </w:r>
            <w:r w:rsidR="00FD19C4">
              <w:rPr>
                <w:sz w:val="20"/>
                <w:szCs w:val="20"/>
              </w:rPr>
              <w:t xml:space="preserve">  </w:t>
            </w:r>
            <w:r w:rsidR="00495DB8">
              <w:rPr>
                <w:sz w:val="20"/>
                <w:szCs w:val="20"/>
              </w:rPr>
              <w:t>The sessions are being held at</w:t>
            </w:r>
          </w:p>
          <w:p w14:paraId="385118F1" w14:textId="11A0B237" w:rsidR="00B870D0" w:rsidRDefault="00B870D0" w:rsidP="00002C37">
            <w:pPr>
              <w:rPr>
                <w:sz w:val="20"/>
                <w:szCs w:val="20"/>
              </w:rPr>
            </w:pPr>
            <w:r w:rsidRPr="00002C37">
              <w:rPr>
                <w:sz w:val="20"/>
                <w:szCs w:val="20"/>
              </w:rPr>
              <w:t>Munsley WI Hall</w:t>
            </w:r>
            <w:r w:rsidR="00495DB8">
              <w:rPr>
                <w:sz w:val="20"/>
                <w:szCs w:val="20"/>
              </w:rPr>
              <w:t xml:space="preserve">, </w:t>
            </w:r>
            <w:r w:rsidRPr="00002C37">
              <w:rPr>
                <w:sz w:val="20"/>
                <w:szCs w:val="20"/>
              </w:rPr>
              <w:t>Trumpet, HR8 2RA</w:t>
            </w:r>
            <w:r w:rsidR="007D293F">
              <w:rPr>
                <w:sz w:val="20"/>
                <w:szCs w:val="20"/>
              </w:rPr>
              <w:t xml:space="preserve">, </w:t>
            </w:r>
            <w:r w:rsidRPr="00002C37">
              <w:rPr>
                <w:sz w:val="20"/>
                <w:szCs w:val="20"/>
              </w:rPr>
              <w:t>Wednesday March 5th 2025</w:t>
            </w:r>
            <w:r w:rsidR="007D293F">
              <w:rPr>
                <w:sz w:val="20"/>
                <w:szCs w:val="20"/>
              </w:rPr>
              <w:t xml:space="preserve">, </w:t>
            </w:r>
            <w:r w:rsidRPr="00002C37">
              <w:rPr>
                <w:sz w:val="20"/>
                <w:szCs w:val="20"/>
              </w:rPr>
              <w:t>2:00-4:00 pm and</w:t>
            </w:r>
            <w:r w:rsidR="007D293F">
              <w:rPr>
                <w:sz w:val="20"/>
                <w:szCs w:val="20"/>
              </w:rPr>
              <w:t xml:space="preserve"> (repeated session)</w:t>
            </w:r>
            <w:r w:rsidRPr="00002C37">
              <w:rPr>
                <w:sz w:val="20"/>
                <w:szCs w:val="20"/>
              </w:rPr>
              <w:t xml:space="preserve"> 6:00-8:00 pm</w:t>
            </w:r>
          </w:p>
          <w:p w14:paraId="42C26FCA" w14:textId="62E6942E" w:rsidR="007D293F" w:rsidRPr="003A1CD0" w:rsidRDefault="007D293F" w:rsidP="00002C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3A1CD0">
              <w:rPr>
                <w:sz w:val="20"/>
                <w:szCs w:val="20"/>
              </w:rPr>
              <w:tab/>
            </w:r>
            <w:r w:rsidR="003A1CD0" w:rsidRPr="003A1CD0">
              <w:rPr>
                <w:sz w:val="16"/>
                <w:szCs w:val="16"/>
              </w:rPr>
              <w:t>(</w:t>
            </w:r>
            <w:r w:rsidRPr="003A1CD0">
              <w:rPr>
                <w:sz w:val="16"/>
                <w:szCs w:val="16"/>
              </w:rPr>
              <w:t xml:space="preserve">Enclosure: MST Taking the Next Steps </w:t>
            </w:r>
            <w:r w:rsidR="003A1CD0" w:rsidRPr="003A1CD0">
              <w:rPr>
                <w:sz w:val="16"/>
                <w:szCs w:val="16"/>
              </w:rPr>
              <w:t>05032024)</w:t>
            </w:r>
          </w:p>
          <w:p w14:paraId="5799B7B7" w14:textId="77777777" w:rsidR="007D293F" w:rsidRDefault="007D293F" w:rsidP="007D293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B3710A">
              <w:rPr>
                <w:rFonts w:ascii="Arial" w:hAnsi="Arial" w:cs="Arial"/>
                <w:b/>
                <w:bCs/>
              </w:rPr>
              <w:t>--------------------------------------------------------------------------------------------------------------------------------------</w:t>
            </w:r>
          </w:p>
          <w:p w14:paraId="5198D27B" w14:textId="30F96017" w:rsidR="00210D02" w:rsidRPr="00292584" w:rsidRDefault="00210D02" w:rsidP="0033657D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C72E2D" w:rsidRPr="00D15195" w14:paraId="144424D4" w14:textId="77777777" w:rsidTr="0057127A">
        <w:tc>
          <w:tcPr>
            <w:tcW w:w="10632" w:type="dxa"/>
            <w:gridSpan w:val="3"/>
          </w:tcPr>
          <w:p w14:paraId="7841B9CF" w14:textId="32F7840B" w:rsidR="00F04153" w:rsidRPr="002B30CF" w:rsidRDefault="00BB40E7" w:rsidP="0074735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B30C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Enclosures:  </w:t>
            </w:r>
          </w:p>
          <w:p w14:paraId="75D5D4C5" w14:textId="5C917ABA" w:rsidR="002468EB" w:rsidRPr="003E6649" w:rsidRDefault="0071044B" w:rsidP="0074735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="0062331B" w:rsidRPr="003E6649">
              <w:rPr>
                <w:i/>
                <w:iCs/>
                <w:sz w:val="16"/>
                <w:szCs w:val="16"/>
              </w:rPr>
              <w:t>NFWIResolutionVotingSlip</w:t>
            </w:r>
          </w:p>
          <w:p w14:paraId="1351B669" w14:textId="541E1E84" w:rsidR="0062331B" w:rsidRPr="003E6649" w:rsidRDefault="0071044B" w:rsidP="0074735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="0062331B" w:rsidRPr="003E6649">
              <w:rPr>
                <w:i/>
                <w:iCs/>
                <w:sz w:val="16"/>
                <w:szCs w:val="16"/>
              </w:rPr>
              <w:t>Snowdrops05022025</w:t>
            </w:r>
          </w:p>
          <w:p w14:paraId="462E0ABC" w14:textId="22858BD7" w:rsidR="00053D71" w:rsidRPr="003E6649" w:rsidRDefault="0071044B" w:rsidP="00053D7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="00053D71" w:rsidRPr="003E6649">
              <w:rPr>
                <w:i/>
                <w:iCs/>
                <w:sz w:val="16"/>
                <w:szCs w:val="16"/>
              </w:rPr>
              <w:t>HFWISubs2025-26</w:t>
            </w:r>
          </w:p>
          <w:p w14:paraId="6F5EB65F" w14:textId="7852816E" w:rsidR="00053D71" w:rsidRPr="003E6649" w:rsidRDefault="0071044B" w:rsidP="00053D7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="00053D71" w:rsidRPr="003E6649">
              <w:rPr>
                <w:i/>
                <w:iCs/>
                <w:sz w:val="16"/>
                <w:szCs w:val="16"/>
              </w:rPr>
              <w:t>WI Financial Statement</w:t>
            </w:r>
          </w:p>
          <w:p w14:paraId="1F873FD1" w14:textId="103C605C" w:rsidR="00053D71" w:rsidRPr="003E6649" w:rsidRDefault="0071044B" w:rsidP="00053D7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="00053D71" w:rsidRPr="003E6649">
              <w:rPr>
                <w:i/>
                <w:iCs/>
                <w:sz w:val="16"/>
                <w:szCs w:val="16"/>
              </w:rPr>
              <w:t>WI Budget form</w:t>
            </w:r>
          </w:p>
          <w:p w14:paraId="0FC249F8" w14:textId="77496596" w:rsidR="00AA08CE" w:rsidRPr="003E6649" w:rsidRDefault="0071044B" w:rsidP="0074735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="00AA08CE" w:rsidRPr="003E6649">
              <w:rPr>
                <w:i/>
                <w:iCs/>
                <w:sz w:val="16"/>
                <w:szCs w:val="16"/>
              </w:rPr>
              <w:t>HFWITable&amp;Chairs</w:t>
            </w:r>
          </w:p>
          <w:p w14:paraId="5902AA2C" w14:textId="55CB2639" w:rsidR="005C7B83" w:rsidRPr="003E6649" w:rsidRDefault="0071044B" w:rsidP="0074735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="005C7B83" w:rsidRPr="003E6649">
              <w:rPr>
                <w:i/>
                <w:iCs/>
                <w:sz w:val="16"/>
                <w:szCs w:val="16"/>
              </w:rPr>
              <w:t>Lunch Bowl Jan 2025 Poster</w:t>
            </w:r>
          </w:p>
          <w:p w14:paraId="7DCAA453" w14:textId="0102A1C0" w:rsidR="003E6649" w:rsidRDefault="0071044B" w:rsidP="0074735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="003E6649" w:rsidRPr="00CE7389">
              <w:rPr>
                <w:i/>
                <w:iCs/>
                <w:sz w:val="16"/>
                <w:szCs w:val="16"/>
              </w:rPr>
              <w:t>HFWI</w:t>
            </w:r>
            <w:r w:rsidR="003E6649">
              <w:rPr>
                <w:i/>
                <w:iCs/>
                <w:sz w:val="16"/>
                <w:szCs w:val="16"/>
              </w:rPr>
              <w:t xml:space="preserve"> Joy Ward Cup </w:t>
            </w:r>
            <w:r w:rsidR="003E6649" w:rsidRPr="00CE7389">
              <w:rPr>
                <w:i/>
                <w:iCs/>
                <w:sz w:val="16"/>
                <w:szCs w:val="16"/>
              </w:rPr>
              <w:t>Poetry</w:t>
            </w:r>
            <w:r w:rsidR="00F20F52">
              <w:rPr>
                <w:i/>
                <w:iCs/>
                <w:sz w:val="16"/>
                <w:szCs w:val="16"/>
              </w:rPr>
              <w:t xml:space="preserve"> </w:t>
            </w:r>
            <w:r w:rsidR="003E6649" w:rsidRPr="00CE7389">
              <w:rPr>
                <w:i/>
                <w:iCs/>
                <w:sz w:val="16"/>
                <w:szCs w:val="16"/>
              </w:rPr>
              <w:t>2025</w:t>
            </w:r>
          </w:p>
          <w:p w14:paraId="701CC611" w14:textId="535BD35B" w:rsidR="003A1CD0" w:rsidRDefault="003A1CD0" w:rsidP="0074735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Pr="003A1CD0">
              <w:rPr>
                <w:sz w:val="16"/>
                <w:szCs w:val="16"/>
              </w:rPr>
              <w:t>MST Taking the Next Steps 05032024</w:t>
            </w:r>
          </w:p>
          <w:p w14:paraId="158D932C" w14:textId="77777777" w:rsidR="003A1CD0" w:rsidRPr="00292584" w:rsidRDefault="003A1CD0" w:rsidP="0074735A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4C0F7B26" w14:textId="6597C062" w:rsidR="00AE4749" w:rsidRPr="00292584" w:rsidRDefault="00F51CBB" w:rsidP="00AE474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92584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ab/>
            </w:r>
            <w:r w:rsidRPr="00292584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ab/>
            </w:r>
          </w:p>
          <w:p w14:paraId="7271D6A3" w14:textId="1939ADFA" w:rsidR="00071554" w:rsidRPr="00292584" w:rsidRDefault="00071554" w:rsidP="008F190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04153" w:rsidRPr="00D15195" w14:paraId="270C1C61" w14:textId="77777777" w:rsidTr="0057127A">
        <w:tc>
          <w:tcPr>
            <w:tcW w:w="10632" w:type="dxa"/>
            <w:gridSpan w:val="3"/>
          </w:tcPr>
          <w:p w14:paraId="15458500" w14:textId="06962BC6" w:rsidR="00C02C24" w:rsidRPr="00D15195" w:rsidRDefault="00C02C24" w:rsidP="007473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51CBB" w:rsidRPr="00D15195" w14:paraId="39510298" w14:textId="77777777" w:rsidTr="0057127A">
        <w:tc>
          <w:tcPr>
            <w:tcW w:w="10632" w:type="dxa"/>
            <w:gridSpan w:val="3"/>
          </w:tcPr>
          <w:p w14:paraId="1848BB95" w14:textId="77777777" w:rsidR="00F51CBB" w:rsidRPr="00D15195" w:rsidRDefault="00F51CBB" w:rsidP="007473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608DD0" w14:textId="77777777" w:rsidR="00F04153" w:rsidRPr="00D15195" w:rsidRDefault="00F04153">
      <w:pPr>
        <w:rPr>
          <w:rFonts w:ascii="Arial" w:hAnsi="Arial" w:cs="Arial"/>
        </w:rPr>
      </w:pPr>
    </w:p>
    <w:sectPr w:rsidR="00F04153" w:rsidRPr="00D15195" w:rsidSect="00F041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F3A3F"/>
    <w:multiLevelType w:val="hybridMultilevel"/>
    <w:tmpl w:val="3F18E5A8"/>
    <w:lvl w:ilvl="0" w:tplc="A62448AC">
      <w:numFmt w:val="bullet"/>
      <w:lvlText w:val="-"/>
      <w:lvlJc w:val="left"/>
      <w:pPr>
        <w:ind w:left="450" w:hanging="360"/>
      </w:pPr>
      <w:rPr>
        <w:rFonts w:ascii="Aptos" w:eastAsiaTheme="minorHAnsi" w:hAnsi="Aptos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AD41411"/>
    <w:multiLevelType w:val="multilevel"/>
    <w:tmpl w:val="E8D6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698325">
    <w:abstractNumId w:val="0"/>
  </w:num>
  <w:num w:numId="2" w16cid:durableId="40622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53"/>
    <w:rsid w:val="00001B26"/>
    <w:rsid w:val="00002784"/>
    <w:rsid w:val="00002C37"/>
    <w:rsid w:val="00007534"/>
    <w:rsid w:val="00015849"/>
    <w:rsid w:val="00017A84"/>
    <w:rsid w:val="000328E0"/>
    <w:rsid w:val="0003465E"/>
    <w:rsid w:val="00035756"/>
    <w:rsid w:val="00036421"/>
    <w:rsid w:val="00042903"/>
    <w:rsid w:val="000460DE"/>
    <w:rsid w:val="00052113"/>
    <w:rsid w:val="00053A67"/>
    <w:rsid w:val="00053D71"/>
    <w:rsid w:val="000543D1"/>
    <w:rsid w:val="0005465C"/>
    <w:rsid w:val="00063156"/>
    <w:rsid w:val="00063705"/>
    <w:rsid w:val="000652F7"/>
    <w:rsid w:val="000707BE"/>
    <w:rsid w:val="00071554"/>
    <w:rsid w:val="00073130"/>
    <w:rsid w:val="00076EED"/>
    <w:rsid w:val="000808C9"/>
    <w:rsid w:val="00083F7B"/>
    <w:rsid w:val="00094444"/>
    <w:rsid w:val="00095D30"/>
    <w:rsid w:val="00096CEA"/>
    <w:rsid w:val="000A1D09"/>
    <w:rsid w:val="000A22B8"/>
    <w:rsid w:val="000A4A2B"/>
    <w:rsid w:val="000B0B16"/>
    <w:rsid w:val="000B281C"/>
    <w:rsid w:val="000B33A8"/>
    <w:rsid w:val="000B6A94"/>
    <w:rsid w:val="000C4576"/>
    <w:rsid w:val="000C7C2F"/>
    <w:rsid w:val="000D2DAA"/>
    <w:rsid w:val="000D70D6"/>
    <w:rsid w:val="000E1278"/>
    <w:rsid w:val="000E1C82"/>
    <w:rsid w:val="000E4A8E"/>
    <w:rsid w:val="000E677A"/>
    <w:rsid w:val="000F442E"/>
    <w:rsid w:val="0010093F"/>
    <w:rsid w:val="001021F0"/>
    <w:rsid w:val="00105383"/>
    <w:rsid w:val="00105895"/>
    <w:rsid w:val="00107AD7"/>
    <w:rsid w:val="00107BEA"/>
    <w:rsid w:val="00107C8D"/>
    <w:rsid w:val="001123CE"/>
    <w:rsid w:val="0011727B"/>
    <w:rsid w:val="0013122C"/>
    <w:rsid w:val="00131E68"/>
    <w:rsid w:val="00137510"/>
    <w:rsid w:val="00137943"/>
    <w:rsid w:val="00152E2B"/>
    <w:rsid w:val="001574C4"/>
    <w:rsid w:val="001621A3"/>
    <w:rsid w:val="001661F8"/>
    <w:rsid w:val="001750E6"/>
    <w:rsid w:val="00175A5A"/>
    <w:rsid w:val="00180E8E"/>
    <w:rsid w:val="00190002"/>
    <w:rsid w:val="00191501"/>
    <w:rsid w:val="00194DBB"/>
    <w:rsid w:val="001A24E9"/>
    <w:rsid w:val="001A2D6D"/>
    <w:rsid w:val="001A3622"/>
    <w:rsid w:val="001B2649"/>
    <w:rsid w:val="001B5DA9"/>
    <w:rsid w:val="001C0E3F"/>
    <w:rsid w:val="001C129D"/>
    <w:rsid w:val="001C221B"/>
    <w:rsid w:val="001C6673"/>
    <w:rsid w:val="001D46E3"/>
    <w:rsid w:val="001D67C9"/>
    <w:rsid w:val="001E0884"/>
    <w:rsid w:val="001E1AFF"/>
    <w:rsid w:val="001E6298"/>
    <w:rsid w:val="001E75A2"/>
    <w:rsid w:val="001F02A7"/>
    <w:rsid w:val="001F081B"/>
    <w:rsid w:val="001F09BD"/>
    <w:rsid w:val="001F31A5"/>
    <w:rsid w:val="00210D02"/>
    <w:rsid w:val="00223FD1"/>
    <w:rsid w:val="002300DB"/>
    <w:rsid w:val="00230B88"/>
    <w:rsid w:val="00244939"/>
    <w:rsid w:val="002468EB"/>
    <w:rsid w:val="002476DB"/>
    <w:rsid w:val="00250FEB"/>
    <w:rsid w:val="00253650"/>
    <w:rsid w:val="00255FAA"/>
    <w:rsid w:val="00262902"/>
    <w:rsid w:val="00262FC6"/>
    <w:rsid w:val="00280E48"/>
    <w:rsid w:val="00286E06"/>
    <w:rsid w:val="00291AD9"/>
    <w:rsid w:val="00292584"/>
    <w:rsid w:val="002932AD"/>
    <w:rsid w:val="002935E8"/>
    <w:rsid w:val="0029545B"/>
    <w:rsid w:val="002A15B0"/>
    <w:rsid w:val="002A49B1"/>
    <w:rsid w:val="002A5631"/>
    <w:rsid w:val="002A7850"/>
    <w:rsid w:val="002B30CF"/>
    <w:rsid w:val="002B3FCB"/>
    <w:rsid w:val="002C0DD8"/>
    <w:rsid w:val="002C443F"/>
    <w:rsid w:val="002C5201"/>
    <w:rsid w:val="002C5FB6"/>
    <w:rsid w:val="002D1005"/>
    <w:rsid w:val="002D2859"/>
    <w:rsid w:val="002D4573"/>
    <w:rsid w:val="002E1788"/>
    <w:rsid w:val="002E7673"/>
    <w:rsid w:val="002E7D03"/>
    <w:rsid w:val="002E7FD3"/>
    <w:rsid w:val="002F6CA0"/>
    <w:rsid w:val="00304CC5"/>
    <w:rsid w:val="00314730"/>
    <w:rsid w:val="00330016"/>
    <w:rsid w:val="00333D45"/>
    <w:rsid w:val="003343B1"/>
    <w:rsid w:val="0033657D"/>
    <w:rsid w:val="00356BF6"/>
    <w:rsid w:val="00364073"/>
    <w:rsid w:val="00367602"/>
    <w:rsid w:val="00374B19"/>
    <w:rsid w:val="00377EAA"/>
    <w:rsid w:val="003929DF"/>
    <w:rsid w:val="003A073E"/>
    <w:rsid w:val="003A111C"/>
    <w:rsid w:val="003A1CD0"/>
    <w:rsid w:val="003A447C"/>
    <w:rsid w:val="003A66FF"/>
    <w:rsid w:val="003B0956"/>
    <w:rsid w:val="003B33C2"/>
    <w:rsid w:val="003B5098"/>
    <w:rsid w:val="003B5211"/>
    <w:rsid w:val="003C2505"/>
    <w:rsid w:val="003D032B"/>
    <w:rsid w:val="003D28D0"/>
    <w:rsid w:val="003E1291"/>
    <w:rsid w:val="003E6649"/>
    <w:rsid w:val="003F35E8"/>
    <w:rsid w:val="00402001"/>
    <w:rsid w:val="00403AE0"/>
    <w:rsid w:val="00411386"/>
    <w:rsid w:val="00415BA4"/>
    <w:rsid w:val="004205C1"/>
    <w:rsid w:val="004212E1"/>
    <w:rsid w:val="004301EC"/>
    <w:rsid w:val="00431DB6"/>
    <w:rsid w:val="004333C0"/>
    <w:rsid w:val="00434AC2"/>
    <w:rsid w:val="00436C61"/>
    <w:rsid w:val="0043796F"/>
    <w:rsid w:val="004458C0"/>
    <w:rsid w:val="00445C07"/>
    <w:rsid w:val="00455D78"/>
    <w:rsid w:val="004606EE"/>
    <w:rsid w:val="00461B34"/>
    <w:rsid w:val="00466AA8"/>
    <w:rsid w:val="00470AD7"/>
    <w:rsid w:val="00476755"/>
    <w:rsid w:val="0048027F"/>
    <w:rsid w:val="00491992"/>
    <w:rsid w:val="0049286F"/>
    <w:rsid w:val="00492A2E"/>
    <w:rsid w:val="004951F8"/>
    <w:rsid w:val="00495DB8"/>
    <w:rsid w:val="004A2A1C"/>
    <w:rsid w:val="004A4DF2"/>
    <w:rsid w:val="004B45E9"/>
    <w:rsid w:val="004C38B3"/>
    <w:rsid w:val="004D4402"/>
    <w:rsid w:val="004D53BE"/>
    <w:rsid w:val="004D6979"/>
    <w:rsid w:val="004E38ED"/>
    <w:rsid w:val="004E4BC2"/>
    <w:rsid w:val="004E701F"/>
    <w:rsid w:val="004F6992"/>
    <w:rsid w:val="00500CE0"/>
    <w:rsid w:val="00510491"/>
    <w:rsid w:val="00513222"/>
    <w:rsid w:val="005139F1"/>
    <w:rsid w:val="00515479"/>
    <w:rsid w:val="00522E1A"/>
    <w:rsid w:val="005239D9"/>
    <w:rsid w:val="00525994"/>
    <w:rsid w:val="00527094"/>
    <w:rsid w:val="00531C17"/>
    <w:rsid w:val="00533241"/>
    <w:rsid w:val="005350E5"/>
    <w:rsid w:val="00535B5E"/>
    <w:rsid w:val="00535CC5"/>
    <w:rsid w:val="00541CB3"/>
    <w:rsid w:val="00546004"/>
    <w:rsid w:val="00546FAE"/>
    <w:rsid w:val="00547B96"/>
    <w:rsid w:val="005521FF"/>
    <w:rsid w:val="005613C9"/>
    <w:rsid w:val="00562A99"/>
    <w:rsid w:val="0056608F"/>
    <w:rsid w:val="00570BD8"/>
    <w:rsid w:val="0057127A"/>
    <w:rsid w:val="00580A74"/>
    <w:rsid w:val="00583604"/>
    <w:rsid w:val="00584994"/>
    <w:rsid w:val="00586751"/>
    <w:rsid w:val="00593222"/>
    <w:rsid w:val="005A0EBF"/>
    <w:rsid w:val="005A1996"/>
    <w:rsid w:val="005A794A"/>
    <w:rsid w:val="005B057D"/>
    <w:rsid w:val="005B3522"/>
    <w:rsid w:val="005B3BEF"/>
    <w:rsid w:val="005B4F9C"/>
    <w:rsid w:val="005B640F"/>
    <w:rsid w:val="005C05FF"/>
    <w:rsid w:val="005C0FE3"/>
    <w:rsid w:val="005C1348"/>
    <w:rsid w:val="005C2B1F"/>
    <w:rsid w:val="005C3412"/>
    <w:rsid w:val="005C4559"/>
    <w:rsid w:val="005C6490"/>
    <w:rsid w:val="005C7B83"/>
    <w:rsid w:val="005C7E02"/>
    <w:rsid w:val="005D4E6B"/>
    <w:rsid w:val="005D5AF7"/>
    <w:rsid w:val="005E177D"/>
    <w:rsid w:val="005E2F2D"/>
    <w:rsid w:val="005F3C65"/>
    <w:rsid w:val="005F52EF"/>
    <w:rsid w:val="006056C3"/>
    <w:rsid w:val="00606B02"/>
    <w:rsid w:val="00610BA1"/>
    <w:rsid w:val="00610F05"/>
    <w:rsid w:val="00620EE1"/>
    <w:rsid w:val="0062331B"/>
    <w:rsid w:val="0062590D"/>
    <w:rsid w:val="00626E5A"/>
    <w:rsid w:val="006314B4"/>
    <w:rsid w:val="00634886"/>
    <w:rsid w:val="00643458"/>
    <w:rsid w:val="006436CA"/>
    <w:rsid w:val="0064555E"/>
    <w:rsid w:val="00650137"/>
    <w:rsid w:val="00651FBA"/>
    <w:rsid w:val="00652322"/>
    <w:rsid w:val="00652EE9"/>
    <w:rsid w:val="00653B31"/>
    <w:rsid w:val="00653CCF"/>
    <w:rsid w:val="00653F7A"/>
    <w:rsid w:val="00654CC0"/>
    <w:rsid w:val="006556E7"/>
    <w:rsid w:val="00672D38"/>
    <w:rsid w:val="006774F4"/>
    <w:rsid w:val="00695F10"/>
    <w:rsid w:val="00696D25"/>
    <w:rsid w:val="006A07BE"/>
    <w:rsid w:val="006A1DFB"/>
    <w:rsid w:val="006A2666"/>
    <w:rsid w:val="006A4739"/>
    <w:rsid w:val="006A4BB4"/>
    <w:rsid w:val="006A538F"/>
    <w:rsid w:val="006A6118"/>
    <w:rsid w:val="006B3649"/>
    <w:rsid w:val="006C6A64"/>
    <w:rsid w:val="006C6EFD"/>
    <w:rsid w:val="006D2161"/>
    <w:rsid w:val="006E6196"/>
    <w:rsid w:val="006F2856"/>
    <w:rsid w:val="00700E80"/>
    <w:rsid w:val="00701A25"/>
    <w:rsid w:val="00705222"/>
    <w:rsid w:val="0071044B"/>
    <w:rsid w:val="00725032"/>
    <w:rsid w:val="00731866"/>
    <w:rsid w:val="007321B6"/>
    <w:rsid w:val="007321D3"/>
    <w:rsid w:val="007364D5"/>
    <w:rsid w:val="00736743"/>
    <w:rsid w:val="00740D71"/>
    <w:rsid w:val="00741FBC"/>
    <w:rsid w:val="007429F9"/>
    <w:rsid w:val="00742A74"/>
    <w:rsid w:val="0074735A"/>
    <w:rsid w:val="00747D6A"/>
    <w:rsid w:val="007516C2"/>
    <w:rsid w:val="007574E5"/>
    <w:rsid w:val="00771845"/>
    <w:rsid w:val="00771AB9"/>
    <w:rsid w:val="00776788"/>
    <w:rsid w:val="00777610"/>
    <w:rsid w:val="007851C0"/>
    <w:rsid w:val="007B0B05"/>
    <w:rsid w:val="007B3631"/>
    <w:rsid w:val="007B3D4F"/>
    <w:rsid w:val="007C02C4"/>
    <w:rsid w:val="007D293F"/>
    <w:rsid w:val="007D3310"/>
    <w:rsid w:val="007D38EF"/>
    <w:rsid w:val="007D3BE0"/>
    <w:rsid w:val="007D68F1"/>
    <w:rsid w:val="007D69B7"/>
    <w:rsid w:val="007E670E"/>
    <w:rsid w:val="007F5E5F"/>
    <w:rsid w:val="007F7691"/>
    <w:rsid w:val="007F7C59"/>
    <w:rsid w:val="0080639A"/>
    <w:rsid w:val="00806EB0"/>
    <w:rsid w:val="00806F35"/>
    <w:rsid w:val="008111D4"/>
    <w:rsid w:val="008311D8"/>
    <w:rsid w:val="00841F8E"/>
    <w:rsid w:val="00842FE0"/>
    <w:rsid w:val="00851553"/>
    <w:rsid w:val="008546D2"/>
    <w:rsid w:val="00854779"/>
    <w:rsid w:val="0085795E"/>
    <w:rsid w:val="00882C7D"/>
    <w:rsid w:val="0089313C"/>
    <w:rsid w:val="00894975"/>
    <w:rsid w:val="008951FD"/>
    <w:rsid w:val="00897B39"/>
    <w:rsid w:val="008A0A85"/>
    <w:rsid w:val="008B228F"/>
    <w:rsid w:val="008B3DF8"/>
    <w:rsid w:val="008B491C"/>
    <w:rsid w:val="008B7F30"/>
    <w:rsid w:val="008C60E2"/>
    <w:rsid w:val="008C7981"/>
    <w:rsid w:val="008C7FC5"/>
    <w:rsid w:val="008D2018"/>
    <w:rsid w:val="008D30B8"/>
    <w:rsid w:val="008F00E5"/>
    <w:rsid w:val="008F1902"/>
    <w:rsid w:val="008F4E03"/>
    <w:rsid w:val="0090277A"/>
    <w:rsid w:val="00907ABD"/>
    <w:rsid w:val="0091531C"/>
    <w:rsid w:val="0091583F"/>
    <w:rsid w:val="0092052D"/>
    <w:rsid w:val="00920BC2"/>
    <w:rsid w:val="00924222"/>
    <w:rsid w:val="009248D5"/>
    <w:rsid w:val="00927FA4"/>
    <w:rsid w:val="00931918"/>
    <w:rsid w:val="00935F52"/>
    <w:rsid w:val="0093764B"/>
    <w:rsid w:val="009472F4"/>
    <w:rsid w:val="00953313"/>
    <w:rsid w:val="0095450A"/>
    <w:rsid w:val="009545E2"/>
    <w:rsid w:val="00955B23"/>
    <w:rsid w:val="0095751C"/>
    <w:rsid w:val="00971B2C"/>
    <w:rsid w:val="009741AD"/>
    <w:rsid w:val="00974E3E"/>
    <w:rsid w:val="00986F21"/>
    <w:rsid w:val="00993EB4"/>
    <w:rsid w:val="0099653D"/>
    <w:rsid w:val="009A3264"/>
    <w:rsid w:val="009B1203"/>
    <w:rsid w:val="009B2E7C"/>
    <w:rsid w:val="009B3207"/>
    <w:rsid w:val="009B484F"/>
    <w:rsid w:val="009C105C"/>
    <w:rsid w:val="009C18DD"/>
    <w:rsid w:val="009C3B9A"/>
    <w:rsid w:val="009D5080"/>
    <w:rsid w:val="009D628A"/>
    <w:rsid w:val="009F30DA"/>
    <w:rsid w:val="009F55A8"/>
    <w:rsid w:val="00A21C38"/>
    <w:rsid w:val="00A22301"/>
    <w:rsid w:val="00A240C0"/>
    <w:rsid w:val="00A30615"/>
    <w:rsid w:val="00A30DD7"/>
    <w:rsid w:val="00A32FCC"/>
    <w:rsid w:val="00A45C9A"/>
    <w:rsid w:val="00A60115"/>
    <w:rsid w:val="00A61829"/>
    <w:rsid w:val="00A641F5"/>
    <w:rsid w:val="00A73A8A"/>
    <w:rsid w:val="00A75828"/>
    <w:rsid w:val="00A75B8D"/>
    <w:rsid w:val="00A77AA2"/>
    <w:rsid w:val="00A920E7"/>
    <w:rsid w:val="00A928BD"/>
    <w:rsid w:val="00AA08CE"/>
    <w:rsid w:val="00AA3521"/>
    <w:rsid w:val="00AA69D9"/>
    <w:rsid w:val="00AA6BA0"/>
    <w:rsid w:val="00AB529E"/>
    <w:rsid w:val="00AB7B04"/>
    <w:rsid w:val="00AC7210"/>
    <w:rsid w:val="00AD39BA"/>
    <w:rsid w:val="00AD4C23"/>
    <w:rsid w:val="00AE33E9"/>
    <w:rsid w:val="00AE4749"/>
    <w:rsid w:val="00AE4F2B"/>
    <w:rsid w:val="00AE6BBA"/>
    <w:rsid w:val="00AE6D9E"/>
    <w:rsid w:val="00B01E25"/>
    <w:rsid w:val="00B0235A"/>
    <w:rsid w:val="00B04009"/>
    <w:rsid w:val="00B11768"/>
    <w:rsid w:val="00B1276A"/>
    <w:rsid w:val="00B23F2E"/>
    <w:rsid w:val="00B25482"/>
    <w:rsid w:val="00B31438"/>
    <w:rsid w:val="00B3710A"/>
    <w:rsid w:val="00B44C9D"/>
    <w:rsid w:val="00B5101E"/>
    <w:rsid w:val="00B56A21"/>
    <w:rsid w:val="00B62200"/>
    <w:rsid w:val="00B631E7"/>
    <w:rsid w:val="00B65C63"/>
    <w:rsid w:val="00B668BF"/>
    <w:rsid w:val="00B745ED"/>
    <w:rsid w:val="00B80EAC"/>
    <w:rsid w:val="00B81611"/>
    <w:rsid w:val="00B81751"/>
    <w:rsid w:val="00B870D0"/>
    <w:rsid w:val="00B92959"/>
    <w:rsid w:val="00B93915"/>
    <w:rsid w:val="00B954DA"/>
    <w:rsid w:val="00BA0ABE"/>
    <w:rsid w:val="00BA127F"/>
    <w:rsid w:val="00BB08EA"/>
    <w:rsid w:val="00BB20FE"/>
    <w:rsid w:val="00BB40E7"/>
    <w:rsid w:val="00BB60B7"/>
    <w:rsid w:val="00BC5CE8"/>
    <w:rsid w:val="00BC7447"/>
    <w:rsid w:val="00BD1B35"/>
    <w:rsid w:val="00BD6EF9"/>
    <w:rsid w:val="00BD7355"/>
    <w:rsid w:val="00BE2EA5"/>
    <w:rsid w:val="00BE60AE"/>
    <w:rsid w:val="00BE61B4"/>
    <w:rsid w:val="00BE6F40"/>
    <w:rsid w:val="00BE7813"/>
    <w:rsid w:val="00BF1CD6"/>
    <w:rsid w:val="00BF3052"/>
    <w:rsid w:val="00BF6EF1"/>
    <w:rsid w:val="00C0078E"/>
    <w:rsid w:val="00C02338"/>
    <w:rsid w:val="00C02C24"/>
    <w:rsid w:val="00C035D4"/>
    <w:rsid w:val="00C03892"/>
    <w:rsid w:val="00C03B5D"/>
    <w:rsid w:val="00C051B1"/>
    <w:rsid w:val="00C06886"/>
    <w:rsid w:val="00C12C9B"/>
    <w:rsid w:val="00C17EC7"/>
    <w:rsid w:val="00C33845"/>
    <w:rsid w:val="00C33C68"/>
    <w:rsid w:val="00C34C98"/>
    <w:rsid w:val="00C41CCA"/>
    <w:rsid w:val="00C44FA8"/>
    <w:rsid w:val="00C45362"/>
    <w:rsid w:val="00C472C9"/>
    <w:rsid w:val="00C52178"/>
    <w:rsid w:val="00C53826"/>
    <w:rsid w:val="00C614AC"/>
    <w:rsid w:val="00C619AB"/>
    <w:rsid w:val="00C62828"/>
    <w:rsid w:val="00C70AB1"/>
    <w:rsid w:val="00C72E2D"/>
    <w:rsid w:val="00C856AF"/>
    <w:rsid w:val="00C9338E"/>
    <w:rsid w:val="00CA05AF"/>
    <w:rsid w:val="00CA183F"/>
    <w:rsid w:val="00CA56E8"/>
    <w:rsid w:val="00CB1845"/>
    <w:rsid w:val="00CB1B9C"/>
    <w:rsid w:val="00CB310C"/>
    <w:rsid w:val="00CB6889"/>
    <w:rsid w:val="00CC49D0"/>
    <w:rsid w:val="00CC4F6D"/>
    <w:rsid w:val="00CC7D07"/>
    <w:rsid w:val="00CD057A"/>
    <w:rsid w:val="00CD0825"/>
    <w:rsid w:val="00CD1B0E"/>
    <w:rsid w:val="00CD3E15"/>
    <w:rsid w:val="00CD46A5"/>
    <w:rsid w:val="00CD4F7F"/>
    <w:rsid w:val="00CD7E33"/>
    <w:rsid w:val="00CE162A"/>
    <w:rsid w:val="00CE1A5B"/>
    <w:rsid w:val="00CE7389"/>
    <w:rsid w:val="00CF442E"/>
    <w:rsid w:val="00CF740A"/>
    <w:rsid w:val="00D00385"/>
    <w:rsid w:val="00D04847"/>
    <w:rsid w:val="00D061F5"/>
    <w:rsid w:val="00D13B16"/>
    <w:rsid w:val="00D15195"/>
    <w:rsid w:val="00D15D03"/>
    <w:rsid w:val="00D20B23"/>
    <w:rsid w:val="00D227AB"/>
    <w:rsid w:val="00D22AA9"/>
    <w:rsid w:val="00D22B1B"/>
    <w:rsid w:val="00D34B3F"/>
    <w:rsid w:val="00D50449"/>
    <w:rsid w:val="00D5084B"/>
    <w:rsid w:val="00D51F11"/>
    <w:rsid w:val="00D6715D"/>
    <w:rsid w:val="00D67B55"/>
    <w:rsid w:val="00D71E3B"/>
    <w:rsid w:val="00D7723D"/>
    <w:rsid w:val="00D806BD"/>
    <w:rsid w:val="00D82003"/>
    <w:rsid w:val="00D86A5B"/>
    <w:rsid w:val="00DA3EF9"/>
    <w:rsid w:val="00DA55B5"/>
    <w:rsid w:val="00DA6B64"/>
    <w:rsid w:val="00DB42CD"/>
    <w:rsid w:val="00DB79E6"/>
    <w:rsid w:val="00DC1DF7"/>
    <w:rsid w:val="00DC31DB"/>
    <w:rsid w:val="00DC460C"/>
    <w:rsid w:val="00DC608C"/>
    <w:rsid w:val="00DD1040"/>
    <w:rsid w:val="00DD7B59"/>
    <w:rsid w:val="00DE29E2"/>
    <w:rsid w:val="00DE332C"/>
    <w:rsid w:val="00DE49FB"/>
    <w:rsid w:val="00DF0C3C"/>
    <w:rsid w:val="00DF4CDF"/>
    <w:rsid w:val="00DF5F9F"/>
    <w:rsid w:val="00E0457D"/>
    <w:rsid w:val="00E04CDC"/>
    <w:rsid w:val="00E05658"/>
    <w:rsid w:val="00E07DA1"/>
    <w:rsid w:val="00E11AB5"/>
    <w:rsid w:val="00E13CB0"/>
    <w:rsid w:val="00E15AEC"/>
    <w:rsid w:val="00E30CB6"/>
    <w:rsid w:val="00E370DE"/>
    <w:rsid w:val="00E42730"/>
    <w:rsid w:val="00E528C0"/>
    <w:rsid w:val="00E5293F"/>
    <w:rsid w:val="00E55150"/>
    <w:rsid w:val="00E55FE3"/>
    <w:rsid w:val="00E633CC"/>
    <w:rsid w:val="00E65A02"/>
    <w:rsid w:val="00E6655F"/>
    <w:rsid w:val="00E75E3C"/>
    <w:rsid w:val="00E80808"/>
    <w:rsid w:val="00E846D7"/>
    <w:rsid w:val="00EA03C7"/>
    <w:rsid w:val="00EA1A55"/>
    <w:rsid w:val="00EA1E51"/>
    <w:rsid w:val="00EA209E"/>
    <w:rsid w:val="00EB2040"/>
    <w:rsid w:val="00EB3A61"/>
    <w:rsid w:val="00EB4D3B"/>
    <w:rsid w:val="00EB7099"/>
    <w:rsid w:val="00EC513C"/>
    <w:rsid w:val="00ED11C3"/>
    <w:rsid w:val="00ED19AF"/>
    <w:rsid w:val="00ED4055"/>
    <w:rsid w:val="00EE1705"/>
    <w:rsid w:val="00EE7580"/>
    <w:rsid w:val="00EF63EA"/>
    <w:rsid w:val="00EF7BAE"/>
    <w:rsid w:val="00F00826"/>
    <w:rsid w:val="00F03200"/>
    <w:rsid w:val="00F03ED3"/>
    <w:rsid w:val="00F04153"/>
    <w:rsid w:val="00F1579D"/>
    <w:rsid w:val="00F20F52"/>
    <w:rsid w:val="00F234DC"/>
    <w:rsid w:val="00F27DCC"/>
    <w:rsid w:val="00F417E0"/>
    <w:rsid w:val="00F47C3A"/>
    <w:rsid w:val="00F5191C"/>
    <w:rsid w:val="00F51CBB"/>
    <w:rsid w:val="00F52C5A"/>
    <w:rsid w:val="00F56DB5"/>
    <w:rsid w:val="00F60C81"/>
    <w:rsid w:val="00F740B3"/>
    <w:rsid w:val="00F80D28"/>
    <w:rsid w:val="00FA255F"/>
    <w:rsid w:val="00FA2644"/>
    <w:rsid w:val="00FB2536"/>
    <w:rsid w:val="00FB28C0"/>
    <w:rsid w:val="00FB3735"/>
    <w:rsid w:val="00FC03EE"/>
    <w:rsid w:val="00FC2273"/>
    <w:rsid w:val="00FC6AE4"/>
    <w:rsid w:val="00FC6DC2"/>
    <w:rsid w:val="00FD19C4"/>
    <w:rsid w:val="00FD5A2F"/>
    <w:rsid w:val="00FD6F86"/>
    <w:rsid w:val="00FD7F6D"/>
    <w:rsid w:val="00FE3AF8"/>
    <w:rsid w:val="00FE46E9"/>
    <w:rsid w:val="00FE5D70"/>
    <w:rsid w:val="00FF0BED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954E"/>
  <w15:chartTrackingRefBased/>
  <w15:docId w15:val="{3EF3B5AA-8DC9-4E6A-848E-0A2C1A9C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A7"/>
    <w:pPr>
      <w:spacing w:after="0" w:line="240" w:lineRule="auto"/>
    </w:pPr>
    <w:rPr>
      <w:rFonts w:ascii="Aptos" w:hAnsi="Aptos" w:cs="Calibri"/>
    </w:rPr>
  </w:style>
  <w:style w:type="paragraph" w:styleId="Heading1">
    <w:name w:val="heading 1"/>
    <w:basedOn w:val="Normal"/>
    <w:link w:val="Heading1Char"/>
    <w:uiPriority w:val="9"/>
    <w:qFormat/>
    <w:rsid w:val="00C007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C6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36C61"/>
  </w:style>
  <w:style w:type="character" w:styleId="Hyperlink">
    <w:name w:val="Hyperlink"/>
    <w:basedOn w:val="DefaultParagraphFont"/>
    <w:uiPriority w:val="99"/>
    <w:unhideWhenUsed/>
    <w:rsid w:val="006774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535B5E"/>
    <w:rPr>
      <w:rFonts w:cs="Times New Roman"/>
    </w:rPr>
  </w:style>
  <w:style w:type="character" w:customStyle="1" w:styleId="eop">
    <w:name w:val="eop"/>
    <w:basedOn w:val="DefaultParagraphFont"/>
    <w:rsid w:val="000B6A94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46E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111D4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11D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A03C7"/>
    <w:pPr>
      <w:spacing w:before="100" w:beforeAutospacing="1" w:after="100" w:afterAutospacing="1"/>
    </w:pPr>
    <w:rPr>
      <w:rFonts w:ascii="Calibri" w:hAnsi="Calibri"/>
      <w:lang w:eastAsia="en-GB"/>
    </w:rPr>
  </w:style>
  <w:style w:type="character" w:styleId="Strong">
    <w:name w:val="Strong"/>
    <w:basedOn w:val="DefaultParagraphFont"/>
    <w:uiPriority w:val="22"/>
    <w:qFormat/>
    <w:rsid w:val="00AE6BBA"/>
    <w:rPr>
      <w:b/>
      <w:bCs/>
    </w:rPr>
  </w:style>
  <w:style w:type="paragraph" w:styleId="ListParagraph">
    <w:name w:val="List Paragraph"/>
    <w:basedOn w:val="Normal"/>
    <w:uiPriority w:val="34"/>
    <w:qFormat/>
    <w:rsid w:val="003B50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07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4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edsec@herefordshirewi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dsec@herefordshirewi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wi.thewi.org.uk/public-affairs-and-campaigns/news-and-actions/resolution-shortlist-2024-25-se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4258-FEDB-4BCD-85A2-E7F47DA6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cp:lastPrinted>2024-08-22T12:56:00Z</cp:lastPrinted>
  <dcterms:created xsi:type="dcterms:W3CDTF">2024-11-18T19:53:00Z</dcterms:created>
  <dcterms:modified xsi:type="dcterms:W3CDTF">2024-11-23T08:00:00Z</dcterms:modified>
</cp:coreProperties>
</file>